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10.0 -->
  <w:body>
    <w:p w:rsidR="00F74BD8" w:rsidRPr="00EF7C2C" w:rsidP="00695189" w14:paraId="5D4A83D1" w14:textId="6802C891">
      <w:pPr>
        <w:spacing w:after="0"/>
        <w:jc w:val="center"/>
        <w:rPr>
          <w:rFonts w:ascii="Times New Roman" w:hAnsi="Times New Roman" w:cs="Times New Roman"/>
        </w:rPr>
      </w:pPr>
      <w:r w:rsidRPr="00EF7C2C">
        <w:rPr>
          <w:rFonts w:ascii="Times New Roman" w:hAnsi="Times New Roman" w:cs="Times New Roman"/>
          <w:noProof/>
          <w:lang w:eastAsia="lv-LV"/>
        </w:rPr>
        <w:drawing>
          <wp:inline distT="0" distB="0" distL="0" distR="0">
            <wp:extent cx="5671820" cy="1033145"/>
            <wp:effectExtent l="0" t="0" r="5080" b="0"/>
            <wp:docPr id="1"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0"/>
                    <pic:cNvPicPr>
                      <a:picLocks noChangeAspect="1" noChangeArrowheads="1"/>
                    </pic:cNvPicPr>
                  </pic:nvPicPr>
                  <pic:blipFill>
                    <a:blip xmlns:r="http://schemas.openxmlformats.org/officeDocument/2006/relationships" r:embed="rId4"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5671820" cy="1033145"/>
                    </a:xfrm>
                    <a:prstGeom prst="rect">
                      <a:avLst/>
                    </a:prstGeom>
                    <a:noFill/>
                    <a:ln w="9525">
                      <a:noFill/>
                      <a:miter lim="800000"/>
                      <a:headEnd/>
                      <a:tailEnd/>
                    </a:ln>
                  </pic:spPr>
                </pic:pic>
              </a:graphicData>
            </a:graphic>
          </wp:inline>
        </w:drawing>
      </w:r>
    </w:p>
    <w:p w:rsidR="006713F4" w:rsidRPr="00EF7C2C" w:rsidP="00695189" w14:paraId="60EE8FDF" w14:textId="5F755DFD">
      <w:pPr>
        <w:spacing w:after="0" w:line="240" w:lineRule="auto"/>
        <w:jc w:val="center"/>
        <w:rPr>
          <w:rFonts w:ascii="Times New Roman" w:hAnsi="Times New Roman" w:cs="Times New Roman"/>
          <w:sz w:val="16"/>
          <w:szCs w:val="16"/>
        </w:rPr>
      </w:pPr>
      <w:r w:rsidRPr="00EF7C2C">
        <w:rPr>
          <w:rFonts w:ascii="Times New Roman" w:hAnsi="Times New Roman" w:cs="Times New Roman"/>
          <w:sz w:val="16"/>
          <w:szCs w:val="16"/>
        </w:rPr>
        <w:t>________________________________________________________</w:t>
      </w:r>
      <w:r w:rsidRPr="00EF7C2C" w:rsidR="00CD3789">
        <w:rPr>
          <w:rFonts w:ascii="Times New Roman" w:hAnsi="Times New Roman" w:cs="Times New Roman"/>
          <w:sz w:val="16"/>
          <w:szCs w:val="16"/>
        </w:rPr>
        <w:t>______________________________________</w:t>
      </w:r>
      <w:r w:rsidRPr="00EF7C2C">
        <w:rPr>
          <w:rFonts w:ascii="Times New Roman" w:hAnsi="Times New Roman" w:cs="Times New Roman"/>
          <w:sz w:val="16"/>
          <w:szCs w:val="16"/>
        </w:rPr>
        <w:t>___________________</w:t>
      </w:r>
    </w:p>
    <w:p w:rsidR="00695189" w:rsidRPr="00EF7C2C" w:rsidP="00695189" w14:paraId="10B6404B" w14:textId="77777777">
      <w:pPr>
        <w:spacing w:after="0"/>
        <w:jc w:val="center"/>
        <w:rPr>
          <w:rFonts w:ascii="Times New Roman" w:hAnsi="Times New Roman" w:cs="Times New Roman"/>
          <w:sz w:val="18"/>
          <w:szCs w:val="18"/>
        </w:rPr>
      </w:pPr>
    </w:p>
    <w:p w:rsidR="008A6F13" w:rsidRPr="00EF7C2C" w:rsidP="00695189" w14:paraId="1E43EEC5" w14:textId="2E8342BA">
      <w:pPr>
        <w:spacing w:after="0"/>
        <w:jc w:val="center"/>
        <w:rPr>
          <w:rFonts w:ascii="Times New Roman" w:hAnsi="Times New Roman" w:cs="Times New Roman"/>
          <w:sz w:val="18"/>
          <w:szCs w:val="18"/>
        </w:rPr>
      </w:pPr>
      <w:r w:rsidRPr="00EF7C2C">
        <w:rPr>
          <w:rFonts w:ascii="Times New Roman" w:hAnsi="Times New Roman" w:cs="Times New Roman"/>
          <w:sz w:val="18"/>
          <w:szCs w:val="18"/>
        </w:rPr>
        <w:t>Pērses iela 2, Rīga, LV-</w:t>
      </w:r>
      <w:r w:rsidRPr="00EF7C2C" w:rsidR="00511B03">
        <w:rPr>
          <w:rFonts w:ascii="Times New Roman" w:hAnsi="Times New Roman" w:cs="Times New Roman"/>
          <w:sz w:val="18"/>
          <w:szCs w:val="18"/>
        </w:rPr>
        <w:t xml:space="preserve">1011, tālr.: </w:t>
      </w:r>
      <w:r w:rsidRPr="00EF7C2C" w:rsidR="00E45F39">
        <w:rPr>
          <w:rFonts w:ascii="Times New Roman" w:hAnsi="Times New Roman" w:cs="Times New Roman"/>
          <w:sz w:val="18"/>
          <w:szCs w:val="18"/>
        </w:rPr>
        <w:t>+371 670</w:t>
      </w:r>
      <w:r w:rsidRPr="00EF7C2C" w:rsidR="00975837">
        <w:rPr>
          <w:rFonts w:ascii="Times New Roman" w:hAnsi="Times New Roman" w:cs="Times New Roman"/>
          <w:sz w:val="18"/>
          <w:szCs w:val="18"/>
        </w:rPr>
        <w:t xml:space="preserve">39400, </w:t>
      </w:r>
      <w:r w:rsidRPr="00EF7C2C" w:rsidR="00916EF2">
        <w:rPr>
          <w:rFonts w:ascii="Times New Roman" w:hAnsi="Times New Roman" w:cs="Times New Roman"/>
          <w:sz w:val="18"/>
          <w:szCs w:val="18"/>
        </w:rPr>
        <w:t xml:space="preserve">e-pasts: </w:t>
      </w:r>
      <w:r w:rsidRPr="00EF7C2C" w:rsidR="007516BC">
        <w:rPr>
          <w:rFonts w:ascii="Times New Roman" w:hAnsi="Times New Roman" w:cs="Times New Roman"/>
          <w:sz w:val="18"/>
          <w:szCs w:val="18"/>
        </w:rPr>
        <w:t>pasts@liaa.gov</w:t>
      </w:r>
      <w:r w:rsidRPr="00EF7C2C" w:rsidR="00916EF2">
        <w:rPr>
          <w:rFonts w:ascii="Times New Roman" w:hAnsi="Times New Roman" w:cs="Times New Roman"/>
          <w:sz w:val="18"/>
          <w:szCs w:val="18"/>
        </w:rPr>
        <w:t>.,</w:t>
      </w:r>
      <w:r w:rsidRPr="00EF7C2C" w:rsidR="007516BC">
        <w:rPr>
          <w:rFonts w:ascii="Times New Roman" w:hAnsi="Times New Roman" w:cs="Times New Roman"/>
          <w:sz w:val="18"/>
          <w:szCs w:val="18"/>
        </w:rPr>
        <w:t xml:space="preserve"> </w:t>
      </w:r>
      <w:r w:rsidRPr="00EF7C2C" w:rsidR="006D7BA0">
        <w:rPr>
          <w:rFonts w:ascii="Times New Roman" w:hAnsi="Times New Roman" w:cs="Times New Roman"/>
          <w:sz w:val="18"/>
          <w:szCs w:val="18"/>
        </w:rPr>
        <w:t>www.liaa.gov.lv, liaa.business.gov.lv</w:t>
      </w:r>
    </w:p>
    <w:p w:rsidR="006D7BA0" w:rsidRPr="00EF7C2C" w:rsidP="008A6F13" w14:paraId="4F326235" w14:textId="77777777">
      <w:pPr>
        <w:jc w:val="center"/>
        <w:rPr>
          <w:rFonts w:ascii="Times New Roman" w:hAnsi="Times New Roman" w:cs="Times New Roman"/>
          <w:sz w:val="18"/>
          <w:szCs w:val="18"/>
        </w:rPr>
      </w:pPr>
    </w:p>
    <w:p w:rsidR="00EE5236" w:rsidRPr="00EF7C2C" w:rsidP="00EE5236" w14:paraId="09443CBC" w14:textId="77777777">
      <w:pPr>
        <w:spacing w:after="0" w:line="240" w:lineRule="auto"/>
        <w:jc w:val="center"/>
        <w:rPr>
          <w:rFonts w:ascii="Times New Roman" w:eastAsia="Times New Roman" w:hAnsi="Times New Roman" w:cs="Times New Roman"/>
          <w:b/>
          <w:bCs/>
          <w:lang w:eastAsia="lv-LV" w:bidi="lo-LA"/>
        </w:rPr>
      </w:pPr>
    </w:p>
    <w:p w:rsidR="00EE5236" w:rsidRPr="00EF7C2C" w:rsidP="00EE5236" w14:paraId="39B27299" w14:textId="09A13A3F">
      <w:pPr>
        <w:spacing w:after="0" w:line="240" w:lineRule="auto"/>
        <w:jc w:val="center"/>
        <w:rPr>
          <w:rFonts w:ascii="Times New Roman" w:eastAsia="Times New Roman" w:hAnsi="Times New Roman" w:cs="Times New Roman"/>
          <w:b/>
          <w:bCs/>
          <w:lang w:eastAsia="lv-LV" w:bidi="lo-LA"/>
        </w:rPr>
      </w:pPr>
      <w:r w:rsidRPr="00EF7C2C">
        <w:rPr>
          <w:rFonts w:ascii="Times New Roman" w:eastAsia="Times New Roman" w:hAnsi="Times New Roman" w:cs="Times New Roman"/>
          <w:b/>
          <w:bCs/>
          <w:lang w:eastAsia="lv-LV" w:bidi="lo-LA"/>
        </w:rPr>
        <w:t>IEKŠĒJIE NOTEIKUMI</w:t>
      </w:r>
    </w:p>
    <w:p w:rsidR="00EE5236" w:rsidRPr="00EF7C2C" w:rsidP="00EE5236" w14:paraId="0DE334F2" w14:textId="77777777">
      <w:pPr>
        <w:spacing w:after="0" w:line="240" w:lineRule="auto"/>
        <w:jc w:val="center"/>
        <w:rPr>
          <w:rFonts w:ascii="Times New Roman" w:eastAsia="Times New Roman" w:hAnsi="Times New Roman" w:cs="Times New Roman"/>
          <w:bCs/>
          <w:lang w:eastAsia="lv-LV" w:bidi="lo-LA"/>
        </w:rPr>
      </w:pPr>
      <w:r w:rsidRPr="00EF7C2C">
        <w:rPr>
          <w:rFonts w:ascii="Times New Roman" w:eastAsia="Times New Roman" w:hAnsi="Times New Roman" w:cs="Times New Roman"/>
          <w:bCs/>
          <w:lang w:eastAsia="lv-LV" w:bidi="lo-LA"/>
        </w:rPr>
        <w:t>Rīgā</w:t>
      </w:r>
    </w:p>
    <w:p w:rsidR="00EE5236" w:rsidRPr="00EF7C2C" w:rsidP="00EE5236" w14:paraId="6072E7D4" w14:textId="77777777">
      <w:pPr>
        <w:spacing w:after="0" w:line="240" w:lineRule="auto"/>
        <w:jc w:val="both"/>
        <w:rPr>
          <w:rFonts w:ascii="Times New Roman" w:eastAsia="Times New Roman" w:hAnsi="Times New Roman" w:cs="Times New Roman"/>
          <w:bCs/>
          <w:lang w:eastAsia="lv-LV" w:bidi="lo-LA"/>
        </w:rPr>
      </w:pPr>
    </w:p>
    <w:p w:rsidR="00EE5236" w:rsidRPr="00EF7C2C" w:rsidP="00EE5236" w14:paraId="27142F6F" w14:textId="77777777">
      <w:pPr>
        <w:spacing w:after="0" w:line="240" w:lineRule="auto"/>
        <w:jc w:val="both"/>
        <w:rPr>
          <w:rFonts w:ascii="Times New Roman" w:eastAsia="Times New Roman" w:hAnsi="Times New Roman" w:cs="Times New Roman"/>
          <w:bCs/>
          <w:lang w:eastAsia="lv-LV" w:bidi="lo-L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0"/>
        <w:gridCol w:w="4531"/>
      </w:tblGrid>
      <w:tr w14:paraId="298EDE88" w14:textId="77777777" w:rsidTr="00EE5236">
        <w:tblPrEx>
          <w:tblW w:w="0" w:type="auto"/>
          <w:tblLook w:val="04A0"/>
        </w:tblPrEx>
        <w:tc>
          <w:tcPr>
            <w:tcW w:w="4530" w:type="dxa"/>
          </w:tcPr>
          <w:p w:rsidR="00EE5236" w:rsidRPr="00EF7C2C" w:rsidP="00EE5236" w14:paraId="6B5A0E8A" w14:textId="645A698E">
            <w:pPr>
              <w:jc w:val="both"/>
              <w:rPr>
                <w:rFonts w:eastAsia="Times New Roman"/>
                <w:bCs/>
                <w:lang w:bidi="lo-LA"/>
              </w:rPr>
            </w:pPr>
            <w:r w:rsidRPr="00EF7C2C">
              <w:rPr>
                <w:rFonts w:eastAsia="Times New Roman"/>
                <w:bCs/>
                <w:noProof/>
                <w:lang w:bidi="lo-LA"/>
              </w:rPr>
              <w:t>26.06.2026</w:t>
            </w:r>
          </w:p>
        </w:tc>
        <w:tc>
          <w:tcPr>
            <w:tcW w:w="4531" w:type="dxa"/>
          </w:tcPr>
          <w:p w:rsidR="00EE5236" w:rsidRPr="00EF7C2C" w:rsidP="00EE5236" w14:paraId="78ECA550" w14:textId="4823A21B">
            <w:pPr>
              <w:jc w:val="right"/>
              <w:rPr>
                <w:rFonts w:eastAsia="Times New Roman"/>
                <w:bCs/>
                <w:lang w:bidi="lo-LA"/>
              </w:rPr>
            </w:pPr>
            <w:r w:rsidRPr="00EF7C2C">
              <w:rPr>
                <w:rFonts w:eastAsia="Times New Roman"/>
                <w:bCs/>
                <w:lang w:bidi="lo-LA"/>
              </w:rPr>
              <w:t xml:space="preserve">Nr. </w:t>
            </w:r>
            <w:r w:rsidRPr="00EF7C2C">
              <w:rPr>
                <w:rFonts w:eastAsia="Times New Roman"/>
                <w:bCs/>
                <w:noProof/>
                <w:lang w:bidi="lo-LA"/>
              </w:rPr>
              <w:t>1.1-29.1/2026/15</w:t>
            </w:r>
          </w:p>
        </w:tc>
      </w:tr>
    </w:tbl>
    <w:p w:rsidR="00EE5236" w:rsidRPr="00EF7C2C" w:rsidP="00EE5236" w14:paraId="5F2A4E97" w14:textId="77777777">
      <w:pPr>
        <w:spacing w:after="0" w:line="240" w:lineRule="auto"/>
        <w:jc w:val="both"/>
        <w:rPr>
          <w:rFonts w:ascii="Times New Roman" w:eastAsia="Times New Roman" w:hAnsi="Times New Roman" w:cs="Times New Roman"/>
          <w:bCs/>
          <w:lang w:eastAsia="lv-LV" w:bidi="lo-LA"/>
        </w:rPr>
      </w:pPr>
    </w:p>
    <w:p w:rsidR="00EF7C2C" w:rsidRPr="00EF7C2C" w:rsidP="00EF7C2C" w14:paraId="662086F7" w14:textId="77777777">
      <w:pPr>
        <w:spacing w:before="120" w:after="120" w:line="240" w:lineRule="auto"/>
        <w:jc w:val="center"/>
        <w:rPr>
          <w:rFonts w:ascii="Times New Roman" w:eastAsia="MS Mincho" w:hAnsi="Times New Roman" w:cs="Times New Roman"/>
          <w:b/>
          <w:bCs/>
          <w:color w:val="000000" w:themeColor="text1"/>
          <w:lang w:eastAsia="ja-JP"/>
        </w:rPr>
      </w:pPr>
      <w:r w:rsidRPr="00EF7C2C">
        <w:rPr>
          <w:rFonts w:ascii="Times New Roman" w:eastAsia="MS Mincho" w:hAnsi="Times New Roman" w:cs="Times New Roman"/>
          <w:b/>
          <w:bCs/>
          <w:color w:val="000000" w:themeColor="text1"/>
          <w:lang w:eastAsia="ja-JP"/>
        </w:rPr>
        <w:t xml:space="preserve">Kārtība, kādā Latvijas Investīciju un attīstības aģentūra izvērtē komersanta atbilstību iekļaušanai komersantu sarakstā, kuri ir tiesīgi saņemt prioritārā kārtībā sniedzamos pakalpojumus, un veic saraksta uzturēšanu </w:t>
      </w:r>
    </w:p>
    <w:p w:rsidR="00EF7C2C" w:rsidRPr="00EF7C2C" w:rsidP="00EF7C2C" w14:paraId="08E6AB7E" w14:textId="77777777">
      <w:pPr>
        <w:spacing w:after="0" w:line="240" w:lineRule="auto"/>
        <w:ind w:left="1440"/>
        <w:jc w:val="right"/>
        <w:rPr>
          <w:rFonts w:ascii="Times New Roman" w:eastAsia="MS Mincho" w:hAnsi="Times New Roman" w:cs="Times New Roman"/>
          <w:color w:val="000000" w:themeColor="text1"/>
          <w:lang w:eastAsia="ja-JP"/>
        </w:rPr>
      </w:pPr>
      <w:r w:rsidRPr="00EF7C2C">
        <w:rPr>
          <w:rFonts w:ascii="Times New Roman" w:eastAsia="MS Mincho" w:hAnsi="Times New Roman" w:cs="Times New Roman"/>
          <w:color w:val="000000" w:themeColor="text1"/>
          <w:lang w:eastAsia="ja-JP"/>
        </w:rPr>
        <w:t xml:space="preserve">Izdoti saskaņā ar </w:t>
      </w:r>
    </w:p>
    <w:p w:rsidR="00EF7C2C" w:rsidRPr="00EF7C2C" w:rsidP="00EF7C2C" w14:paraId="144DBA9F" w14:textId="77777777">
      <w:pPr>
        <w:spacing w:after="0" w:line="240" w:lineRule="auto"/>
        <w:ind w:left="1440"/>
        <w:jc w:val="right"/>
        <w:rPr>
          <w:rFonts w:ascii="Times New Roman" w:eastAsia="MS Mincho" w:hAnsi="Times New Roman" w:cs="Times New Roman"/>
          <w:color w:val="000000" w:themeColor="text1"/>
          <w:lang w:eastAsia="ja-JP"/>
        </w:rPr>
      </w:pPr>
      <w:r w:rsidRPr="00EF7C2C">
        <w:rPr>
          <w:rFonts w:ascii="Times New Roman" w:eastAsia="MS Mincho" w:hAnsi="Times New Roman" w:cs="Times New Roman"/>
          <w:color w:val="000000" w:themeColor="text1"/>
          <w:lang w:eastAsia="ja-JP"/>
        </w:rPr>
        <w:t xml:space="preserve">Valsts pārvaldes iekārtas likuma </w:t>
      </w:r>
    </w:p>
    <w:p w:rsidR="00EF7C2C" w:rsidRPr="00EF7C2C" w:rsidP="00EF7C2C" w14:paraId="04FD21EF" w14:textId="77777777">
      <w:pPr>
        <w:spacing w:after="0" w:line="240" w:lineRule="auto"/>
        <w:ind w:left="1440"/>
        <w:jc w:val="right"/>
        <w:rPr>
          <w:rFonts w:ascii="Times New Roman" w:eastAsia="MS Mincho" w:hAnsi="Times New Roman" w:cs="Times New Roman"/>
          <w:color w:val="000000" w:themeColor="text1"/>
          <w:lang w:eastAsia="ja-JP"/>
        </w:rPr>
      </w:pPr>
      <w:r w:rsidRPr="00EF7C2C">
        <w:rPr>
          <w:rFonts w:ascii="Times New Roman" w:eastAsia="MS Mincho" w:hAnsi="Times New Roman" w:cs="Times New Roman"/>
          <w:color w:val="000000" w:themeColor="text1"/>
          <w:lang w:eastAsia="ja-JP"/>
        </w:rPr>
        <w:t>72. panta pirmās daļas 2. punktu</w:t>
      </w:r>
    </w:p>
    <w:p w:rsidR="00EF7C2C" w:rsidRPr="00EF7C2C" w:rsidP="00EF7C2C" w14:paraId="0BB6AE2E" w14:textId="77777777">
      <w:pPr>
        <w:pStyle w:val="Heading1"/>
        <w:numPr>
          <w:ilvl w:val="0"/>
          <w:numId w:val="1"/>
        </w:numPr>
        <w:tabs>
          <w:tab w:val="num" w:pos="360"/>
          <w:tab w:val="clear" w:pos="540"/>
        </w:tabs>
        <w:spacing w:before="120"/>
        <w:ind w:left="0" w:firstLine="0"/>
        <w:jc w:val="center"/>
        <w:rPr>
          <w:rFonts w:ascii="Times New Roman" w:hAnsi="Times New Roman" w:cs="Times New Roman"/>
          <w:b/>
          <w:bCs/>
          <w:color w:val="000000" w:themeColor="text1"/>
          <w:sz w:val="24"/>
          <w:szCs w:val="24"/>
        </w:rPr>
      </w:pPr>
      <w:r w:rsidRPr="00EF7C2C">
        <w:rPr>
          <w:rFonts w:ascii="Times New Roman" w:hAnsi="Times New Roman" w:cs="Times New Roman"/>
          <w:b/>
          <w:bCs/>
          <w:color w:val="000000" w:themeColor="text1"/>
          <w:sz w:val="24"/>
          <w:szCs w:val="24"/>
        </w:rPr>
        <w:t>Vispārīgie jautājumi</w:t>
      </w:r>
    </w:p>
    <w:p w:rsidR="00EF7C2C" w:rsidRPr="00EF7C2C" w:rsidP="00EF7C2C" w14:paraId="199A6217" w14:textId="77777777">
      <w:pPr>
        <w:numPr>
          <w:ilvl w:val="0"/>
          <w:numId w:val="2"/>
        </w:numPr>
        <w:spacing w:after="0" w:line="240" w:lineRule="auto"/>
        <w:jc w:val="both"/>
        <w:rPr>
          <w:rFonts w:ascii="Times New Roman" w:eastAsia="Times New Roman" w:hAnsi="Times New Roman" w:cs="Times New Roman"/>
          <w:color w:val="000000" w:themeColor="text1"/>
          <w:lang w:eastAsia="lv-LV" w:bidi="lo-LA"/>
        </w:rPr>
      </w:pPr>
      <w:r w:rsidRPr="00EF7C2C">
        <w:rPr>
          <w:rFonts w:ascii="Times New Roman" w:eastAsia="Times New Roman" w:hAnsi="Times New Roman" w:cs="Times New Roman"/>
          <w:color w:val="000000" w:themeColor="text1"/>
          <w:lang w:eastAsia="lv-LV" w:bidi="lo-LA"/>
        </w:rPr>
        <w:t xml:space="preserve">Šie noteikumi (turpmāk - Noteikumi) nosaka kārtību, kādā Latvijas Investīciju un attīstības aģentūra (turpmāk – Aģentūra), pamatojoties uz Ministru kabineta 2025. gada 6. maija noteikumiem Nr. 277 </w:t>
      </w:r>
      <w:r w:rsidRPr="00EF7C2C">
        <w:rPr>
          <w:rFonts w:ascii="Times New Roman" w:eastAsia="Times New Roman" w:hAnsi="Times New Roman" w:cs="Times New Roman"/>
          <w:color w:val="000000" w:themeColor="text1"/>
        </w:rPr>
        <w:t>„Kārtība, kādā nodrošina prioritāru publisku pakalpojumu sniegšanu komersantiem</w:t>
      </w:r>
      <w:r w:rsidRPr="00EF7C2C">
        <w:rPr>
          <w:rFonts w:ascii="Times New Roman" w:hAnsi="Times New Roman" w:cs="Times New Roman"/>
          <w:color w:val="000000" w:themeColor="text1"/>
        </w:rPr>
        <w:t>” (turpmāk – MK noteikumi):</w:t>
      </w:r>
    </w:p>
    <w:p w:rsidR="00EF7C2C" w:rsidRPr="00EF7C2C" w:rsidP="00EF7C2C" w14:paraId="52B1B963" w14:textId="77777777">
      <w:pPr>
        <w:numPr>
          <w:ilvl w:val="1"/>
          <w:numId w:val="2"/>
        </w:numPr>
        <w:spacing w:after="0" w:line="240" w:lineRule="auto"/>
        <w:ind w:left="993"/>
        <w:jc w:val="both"/>
        <w:rPr>
          <w:rFonts w:ascii="Times New Roman" w:eastAsia="Times New Roman" w:hAnsi="Times New Roman" w:cs="Times New Roman"/>
          <w:color w:val="000000" w:themeColor="text1"/>
          <w:lang w:eastAsia="lv-LV" w:bidi="lo-LA"/>
        </w:rPr>
      </w:pPr>
      <w:r w:rsidRPr="00EF7C2C">
        <w:rPr>
          <w:rFonts w:ascii="Times New Roman" w:eastAsia="Times New Roman" w:hAnsi="Times New Roman" w:cs="Times New Roman"/>
          <w:color w:val="000000" w:themeColor="text1"/>
          <w:lang w:eastAsia="lv-LV" w:bidi="lo-LA"/>
        </w:rPr>
        <w:t xml:space="preserve">izvērtē komersanta atbilstību MK noteikumu 4.1. apakšpunktā ​​un 6.1., 6.2., 6.3., 6.4. vai 6.5. apakšpunktā noteiktajiem kritērijiem un iekļauj komersantu </w:t>
      </w:r>
      <w:r w:rsidRPr="00EF7C2C">
        <w:rPr>
          <w:rFonts w:ascii="Times New Roman" w:hAnsi="Times New Roman" w:cs="Times New Roman"/>
          <w:color w:val="000000" w:themeColor="text1"/>
        </w:rPr>
        <w:t xml:space="preserve">valsts platformā biznesa attīstībai </w:t>
      </w:r>
      <w:hyperlink r:id="rId5" w:history="1">
        <w:r w:rsidRPr="00EF7C2C">
          <w:rPr>
            <w:rStyle w:val="Hyperlink"/>
            <w:rFonts w:ascii="Times New Roman" w:hAnsi="Times New Roman" w:cs="Times New Roman"/>
          </w:rPr>
          <w:t>www.business.gov.lv</w:t>
        </w:r>
      </w:hyperlink>
      <w:r w:rsidRPr="00EF7C2C">
        <w:rPr>
          <w:rFonts w:ascii="Times New Roman" w:hAnsi="Times New Roman" w:cs="Times New Roman"/>
          <w:color w:val="000000" w:themeColor="text1"/>
        </w:rPr>
        <w:t xml:space="preserve"> (turpmāk - </w:t>
      </w:r>
      <w:hyperlink r:id="rId6" w:history="1">
        <w:r w:rsidRPr="00EF7C2C">
          <w:rPr>
            <w:rStyle w:val="Hyperlink"/>
            <w:rFonts w:ascii="Times New Roman" w:hAnsi="Times New Roman" w:cs="Times New Roman"/>
          </w:rPr>
          <w:t>www.business.gov.lv</w:t>
        </w:r>
      </w:hyperlink>
      <w:r w:rsidRPr="00EF7C2C">
        <w:rPr>
          <w:rFonts w:ascii="Times New Roman" w:hAnsi="Times New Roman" w:cs="Times New Roman"/>
          <w:color w:val="000000" w:themeColor="text1"/>
        </w:rPr>
        <w:t xml:space="preserve">) publicētajā komersantu </w:t>
      </w:r>
      <w:r w:rsidRPr="00EF7C2C">
        <w:rPr>
          <w:rFonts w:ascii="Times New Roman" w:eastAsia="Times New Roman" w:hAnsi="Times New Roman" w:cs="Times New Roman"/>
          <w:color w:val="000000" w:themeColor="text1"/>
          <w:lang w:eastAsia="lv-LV" w:bidi="lo-LA"/>
        </w:rPr>
        <w:t>sarakstā, kuri ir tiesīgi saņemt prioritārā kārtībā sniedzamos pakalpojumus (turpmāk - Saraksts);</w:t>
      </w:r>
    </w:p>
    <w:p w:rsidR="00EF7C2C" w:rsidRPr="00EF7C2C" w:rsidP="00EF7C2C" w14:paraId="0721EB2D" w14:textId="77777777">
      <w:pPr>
        <w:numPr>
          <w:ilvl w:val="1"/>
          <w:numId w:val="2"/>
        </w:numPr>
        <w:spacing w:after="0" w:line="240" w:lineRule="auto"/>
        <w:ind w:left="993"/>
        <w:jc w:val="both"/>
        <w:rPr>
          <w:rFonts w:ascii="Times New Roman" w:eastAsia="Times New Roman" w:hAnsi="Times New Roman" w:cs="Times New Roman"/>
          <w:color w:val="000000" w:themeColor="text1"/>
          <w:lang w:eastAsia="lv-LV" w:bidi="lo-LA"/>
        </w:rPr>
      </w:pPr>
      <w:r w:rsidRPr="00EF7C2C">
        <w:rPr>
          <w:rFonts w:ascii="Times New Roman" w:eastAsia="Times New Roman" w:hAnsi="Times New Roman" w:cs="Times New Roman"/>
          <w:color w:val="000000" w:themeColor="text1"/>
          <w:lang w:eastAsia="lv-LV" w:bidi="lo-LA"/>
        </w:rPr>
        <w:t>izvērtē komersanta atbilstību MK noteikumu 4.2. apakšpunktā noteiktajiem kritērijiem un pieņem lēmumu par komersanta iekļaušanu Sarakstā;</w:t>
      </w:r>
    </w:p>
    <w:p w:rsidR="00EF7C2C" w:rsidRPr="00EF7C2C" w:rsidP="00EF7C2C" w14:paraId="3B47D984" w14:textId="77777777">
      <w:pPr>
        <w:numPr>
          <w:ilvl w:val="1"/>
          <w:numId w:val="2"/>
        </w:numPr>
        <w:spacing w:after="0" w:line="240" w:lineRule="auto"/>
        <w:ind w:left="993"/>
        <w:jc w:val="both"/>
        <w:rPr>
          <w:rFonts w:ascii="Times New Roman" w:eastAsia="Times New Roman" w:hAnsi="Times New Roman" w:cs="Times New Roman"/>
          <w:color w:val="000000" w:themeColor="text1"/>
          <w:lang w:eastAsia="lv-LV" w:bidi="lo-LA"/>
        </w:rPr>
      </w:pPr>
      <w:r w:rsidRPr="00EF7C2C">
        <w:rPr>
          <w:rFonts w:ascii="Times New Roman" w:eastAsia="Times New Roman" w:hAnsi="Times New Roman" w:cs="Times New Roman"/>
          <w:color w:val="000000" w:themeColor="text1"/>
          <w:lang w:eastAsia="lv-LV" w:bidi="lo-LA"/>
        </w:rPr>
        <w:t>izvērtē komersanta atbilstību MK noteikumu 4.3. vai 4.4. apakšpunktā un 6.1., 6.2., 6.3., 6.4. vai 6.5. apakšpunktā noteiktajiem kritērijiem un pieņem lēmumu par komersanta iekļaušanu Sarakstā;</w:t>
      </w:r>
    </w:p>
    <w:p w:rsidR="00EF7C2C" w:rsidRPr="00EF7C2C" w:rsidP="00EF7C2C" w14:paraId="4E707152" w14:textId="77777777">
      <w:pPr>
        <w:numPr>
          <w:ilvl w:val="1"/>
          <w:numId w:val="2"/>
        </w:numPr>
        <w:spacing w:after="0" w:line="240" w:lineRule="auto"/>
        <w:ind w:left="993"/>
        <w:jc w:val="both"/>
        <w:rPr>
          <w:rFonts w:ascii="Times New Roman" w:eastAsia="Times New Roman" w:hAnsi="Times New Roman" w:cs="Times New Roman"/>
          <w:bCs/>
          <w:color w:val="000000" w:themeColor="text1"/>
          <w:lang w:eastAsia="lv-LV" w:bidi="lo-LA"/>
        </w:rPr>
      </w:pPr>
      <w:r w:rsidRPr="00EF7C2C">
        <w:rPr>
          <w:rFonts w:ascii="Times New Roman" w:eastAsia="Times New Roman" w:hAnsi="Times New Roman" w:cs="Times New Roman"/>
          <w:bCs/>
          <w:color w:val="000000" w:themeColor="text1"/>
          <w:lang w:eastAsia="lv-LV" w:bidi="lo-LA"/>
        </w:rPr>
        <w:t>veic Saraksta uzturēšanu.</w:t>
      </w:r>
    </w:p>
    <w:p w:rsidR="00EF7C2C" w:rsidRPr="00EF7C2C" w:rsidP="00EF7C2C" w14:paraId="4AB844DC" w14:textId="77777777">
      <w:pPr>
        <w:pStyle w:val="ListParagraph"/>
        <w:numPr>
          <w:ilvl w:val="0"/>
          <w:numId w:val="2"/>
        </w:numPr>
        <w:spacing w:after="0" w:line="240" w:lineRule="auto"/>
        <w:contextualSpacing w:val="0"/>
        <w:jc w:val="both"/>
        <w:rPr>
          <w:rFonts w:ascii="Times New Roman" w:hAnsi="Times New Roman" w:cs="Times New Roman"/>
          <w:color w:val="000000" w:themeColor="text1"/>
        </w:rPr>
      </w:pPr>
      <w:bookmarkStart w:id="0" w:name="_Ref45786875"/>
      <w:r w:rsidRPr="00EF7C2C">
        <w:rPr>
          <w:rFonts w:ascii="Times New Roman" w:hAnsi="Times New Roman" w:cs="Times New Roman"/>
          <w:color w:val="000000" w:themeColor="text1"/>
        </w:rPr>
        <w:t>Šo noteikumu izpildi nodrošina šādas Aģentūras struktūrvienības:</w:t>
      </w:r>
      <w:bookmarkEnd w:id="0"/>
      <w:r w:rsidRPr="00EF7C2C">
        <w:rPr>
          <w:rFonts w:ascii="Times New Roman" w:hAnsi="Times New Roman" w:cs="Times New Roman"/>
          <w:color w:val="000000" w:themeColor="text1"/>
        </w:rPr>
        <w:t xml:space="preserve"> </w:t>
      </w:r>
    </w:p>
    <w:p w:rsidR="00EF7C2C" w:rsidRPr="00EF7C2C" w:rsidP="00EF7C2C" w14:paraId="1A367F3F" w14:textId="77777777">
      <w:pPr>
        <w:pStyle w:val="ListParagraph"/>
        <w:numPr>
          <w:ilvl w:val="1"/>
          <w:numId w:val="2"/>
        </w:numPr>
        <w:spacing w:before="120" w:after="120" w:line="240" w:lineRule="auto"/>
        <w:ind w:left="993" w:hanging="434"/>
        <w:jc w:val="both"/>
        <w:rPr>
          <w:rFonts w:ascii="Times New Roman" w:hAnsi="Times New Roman" w:cs="Times New Roman"/>
          <w:color w:val="000000" w:themeColor="text1"/>
        </w:rPr>
      </w:pPr>
      <w:r w:rsidRPr="00EF7C2C">
        <w:rPr>
          <w:rFonts w:ascii="Times New Roman" w:hAnsi="Times New Roman" w:cs="Times New Roman"/>
          <w:color w:val="000000" w:themeColor="text1"/>
        </w:rPr>
        <w:t>Atbalsta piešķiršanas departaments (turpmāk - APD);</w:t>
      </w:r>
    </w:p>
    <w:p w:rsidR="00EF7C2C" w:rsidRPr="00EF7C2C" w:rsidP="00EF7C2C" w14:paraId="37BC46C4" w14:textId="77777777">
      <w:pPr>
        <w:pStyle w:val="ListParagraph"/>
        <w:numPr>
          <w:ilvl w:val="1"/>
          <w:numId w:val="2"/>
        </w:numPr>
        <w:spacing w:before="120" w:after="120" w:line="240" w:lineRule="auto"/>
        <w:ind w:left="993"/>
        <w:jc w:val="both"/>
        <w:rPr>
          <w:rFonts w:ascii="Times New Roman" w:hAnsi="Times New Roman" w:cs="Times New Roman"/>
          <w:color w:val="000000" w:themeColor="text1"/>
        </w:rPr>
      </w:pPr>
      <w:r w:rsidRPr="00EF7C2C">
        <w:rPr>
          <w:rFonts w:ascii="Times New Roman" w:hAnsi="Times New Roman" w:cs="Times New Roman"/>
          <w:color w:val="000000" w:themeColor="text1"/>
        </w:rPr>
        <w:t>APD Mērķa atbalsta instrumentu nodaļa (turpmāk – MAIN);</w:t>
      </w:r>
      <w:bookmarkStart w:id="1" w:name="_Ref45786972"/>
    </w:p>
    <w:p w:rsidR="00EF7C2C" w:rsidRPr="00EF7C2C" w:rsidP="00EF7C2C" w14:paraId="4CF38D7E" w14:textId="77777777">
      <w:pPr>
        <w:pStyle w:val="ListParagraph"/>
        <w:numPr>
          <w:ilvl w:val="1"/>
          <w:numId w:val="2"/>
        </w:numPr>
        <w:spacing w:before="120" w:after="120" w:line="240" w:lineRule="auto"/>
        <w:ind w:left="993"/>
        <w:jc w:val="both"/>
        <w:rPr>
          <w:rFonts w:ascii="Times New Roman" w:hAnsi="Times New Roman" w:cs="Times New Roman"/>
          <w:color w:val="000000" w:themeColor="text1"/>
        </w:rPr>
      </w:pPr>
      <w:r w:rsidRPr="00EF7C2C">
        <w:rPr>
          <w:rFonts w:ascii="Times New Roman" w:hAnsi="Times New Roman" w:cs="Times New Roman"/>
          <w:color w:val="000000" w:themeColor="text1"/>
        </w:rPr>
        <w:t>Juridiskā departamenta Juridiskā nodrošinājuma nodaļa (turpmāk – JNN);</w:t>
      </w:r>
      <w:bookmarkStart w:id="2" w:name="_Ref45810054"/>
      <w:bookmarkEnd w:id="1"/>
    </w:p>
    <w:p w:rsidR="00EF7C2C" w:rsidRPr="00EF7C2C" w:rsidP="00EF7C2C" w14:paraId="3687EEC5" w14:textId="77777777">
      <w:pPr>
        <w:pStyle w:val="ListParagraph"/>
        <w:numPr>
          <w:ilvl w:val="1"/>
          <w:numId w:val="2"/>
        </w:numPr>
        <w:spacing w:before="120" w:after="120" w:line="240" w:lineRule="auto"/>
        <w:ind w:left="993"/>
        <w:jc w:val="both"/>
        <w:rPr>
          <w:rFonts w:ascii="Times New Roman" w:hAnsi="Times New Roman" w:cs="Times New Roman"/>
          <w:color w:val="000000" w:themeColor="text1"/>
        </w:rPr>
      </w:pPr>
      <w:r w:rsidRPr="00EF7C2C">
        <w:rPr>
          <w:rFonts w:ascii="Times New Roman" w:hAnsi="Times New Roman" w:cs="Times New Roman"/>
          <w:color w:val="000000" w:themeColor="text1"/>
        </w:rPr>
        <w:t>Cilvēkresursu un vides departamenta Nodrošinājuma nodaļa (turpmāk – NN)</w:t>
      </w:r>
      <w:bookmarkEnd w:id="2"/>
      <w:r w:rsidRPr="00EF7C2C">
        <w:rPr>
          <w:rFonts w:ascii="Times New Roman" w:hAnsi="Times New Roman" w:cs="Times New Roman"/>
          <w:color w:val="000000" w:themeColor="text1"/>
        </w:rPr>
        <w:t>;</w:t>
      </w:r>
    </w:p>
    <w:p w:rsidR="00EF7C2C" w:rsidRPr="00EF7C2C" w:rsidP="00EF7C2C" w14:paraId="17DFC6CC" w14:textId="77777777">
      <w:pPr>
        <w:pStyle w:val="ListParagraph"/>
        <w:numPr>
          <w:ilvl w:val="1"/>
          <w:numId w:val="2"/>
        </w:numPr>
        <w:spacing w:before="120" w:after="120" w:line="240" w:lineRule="auto"/>
        <w:ind w:left="993"/>
        <w:jc w:val="both"/>
        <w:rPr>
          <w:rFonts w:ascii="Times New Roman" w:hAnsi="Times New Roman" w:cs="Times New Roman"/>
          <w:color w:val="000000" w:themeColor="text1"/>
        </w:rPr>
      </w:pPr>
      <w:r w:rsidRPr="00EF7C2C">
        <w:rPr>
          <w:rFonts w:ascii="Times New Roman" w:hAnsi="Times New Roman" w:cs="Times New Roman"/>
          <w:color w:val="000000" w:themeColor="text1"/>
        </w:rPr>
        <w:t>Investīciju pakalpojumu nodrošināšanas nodaļa (turpmāk - IPNN);</w:t>
      </w:r>
    </w:p>
    <w:p w:rsidR="00EF7C2C" w:rsidRPr="00EF7C2C" w:rsidP="00EF7C2C" w14:paraId="7EDA41AB" w14:textId="77777777">
      <w:pPr>
        <w:pStyle w:val="ListParagraph"/>
        <w:numPr>
          <w:ilvl w:val="1"/>
          <w:numId w:val="2"/>
        </w:numPr>
        <w:spacing w:before="120" w:after="120" w:line="240" w:lineRule="auto"/>
        <w:ind w:left="993"/>
        <w:jc w:val="both"/>
        <w:rPr>
          <w:rFonts w:ascii="Times New Roman" w:hAnsi="Times New Roman" w:cs="Times New Roman"/>
          <w:color w:val="000000" w:themeColor="text1"/>
        </w:rPr>
      </w:pPr>
      <w:r w:rsidRPr="00EF7C2C">
        <w:rPr>
          <w:rFonts w:ascii="Times New Roman" w:hAnsi="Times New Roman" w:cs="Times New Roman"/>
          <w:color w:val="000000" w:themeColor="text1"/>
        </w:rPr>
        <w:t>Uzņēmumu attīstības nodaļa (turpmāk – UAN).</w:t>
      </w:r>
    </w:p>
    <w:p w:rsidR="00EF7C2C" w:rsidRPr="00EF7C2C" w:rsidP="00EF7C2C" w14:paraId="16163ADB" w14:textId="77777777">
      <w:pPr>
        <w:pStyle w:val="ListParagraph"/>
        <w:numPr>
          <w:ilvl w:val="0"/>
          <w:numId w:val="2"/>
        </w:numPr>
        <w:spacing w:before="120" w:after="120" w:line="240" w:lineRule="auto"/>
        <w:jc w:val="both"/>
        <w:rPr>
          <w:rFonts w:ascii="Times New Roman" w:hAnsi="Times New Roman" w:cs="Times New Roman"/>
          <w:color w:val="000000" w:themeColor="text1"/>
          <w:lang w:bidi="lo-LA"/>
        </w:rPr>
      </w:pPr>
      <w:r w:rsidRPr="00EF7C2C">
        <w:rPr>
          <w:rFonts w:ascii="Times New Roman" w:hAnsi="Times New Roman" w:cs="Times New Roman"/>
          <w:color w:val="000000" w:themeColor="text1"/>
          <w:lang w:bidi="lo-LA"/>
        </w:rPr>
        <w:t xml:space="preserve">IPNN vadošais projektu vadītājs nodrošina sadarbību ar tiešām un pastarpinātām valsts pārvaldes iestādēm, kā arī privātpersonām, kas iesaistītas prioritāri sniedzamo publisko pakalpojumu nodrošināšanā (turpmāk – Valsts pārvaldes iestādes), un piedalās investīciju projektu īstenošanas gaitā identificēto </w:t>
      </w:r>
      <w:r w:rsidRPr="00EF7C2C">
        <w:rPr>
          <w:rFonts w:ascii="Times New Roman" w:hAnsi="Times New Roman" w:cs="Times New Roman"/>
          <w:color w:val="000000" w:themeColor="text1"/>
          <w:lang w:bidi="lo-LA"/>
        </w:rPr>
        <w:t>problēmjautājumu</w:t>
      </w:r>
      <w:r w:rsidRPr="00EF7C2C">
        <w:rPr>
          <w:rFonts w:ascii="Times New Roman" w:hAnsi="Times New Roman" w:cs="Times New Roman"/>
          <w:color w:val="000000" w:themeColor="text1"/>
          <w:lang w:bidi="lo-LA"/>
        </w:rPr>
        <w:t xml:space="preserve"> risināšanā.</w:t>
      </w:r>
    </w:p>
    <w:p w:rsidR="00EF7C2C" w:rsidRPr="00EF7C2C" w:rsidP="00EF7C2C" w14:paraId="6DDC8F3D" w14:textId="77777777">
      <w:pPr>
        <w:pStyle w:val="ListParagraph"/>
        <w:spacing w:before="120" w:after="120" w:line="240" w:lineRule="auto"/>
        <w:ind w:left="794"/>
        <w:jc w:val="both"/>
        <w:rPr>
          <w:rFonts w:ascii="Times New Roman" w:hAnsi="Times New Roman" w:cs="Times New Roman"/>
          <w:color w:val="000000" w:themeColor="text1"/>
        </w:rPr>
      </w:pPr>
    </w:p>
    <w:p w:rsidR="00EF7C2C" w:rsidRPr="00EF7C2C" w:rsidP="00EF7C2C" w14:paraId="41701364" w14:textId="77777777">
      <w:pPr>
        <w:pStyle w:val="ListParagraph"/>
        <w:numPr>
          <w:ilvl w:val="0"/>
          <w:numId w:val="1"/>
        </w:numPr>
        <w:spacing w:before="120" w:after="120" w:line="240" w:lineRule="auto"/>
        <w:ind w:left="538" w:hanging="181"/>
        <w:contextualSpacing w:val="0"/>
        <w:jc w:val="center"/>
        <w:rPr>
          <w:rFonts w:ascii="Times New Roman" w:hAnsi="Times New Roman" w:cs="Times New Roman"/>
          <w:b/>
          <w:bCs/>
          <w:color w:val="000000" w:themeColor="text1"/>
          <w:kern w:val="32"/>
        </w:rPr>
      </w:pPr>
      <w:r w:rsidRPr="00EF7C2C">
        <w:rPr>
          <w:rFonts w:ascii="Times New Roman" w:hAnsi="Times New Roman" w:cs="Times New Roman"/>
          <w:b/>
          <w:bCs/>
          <w:color w:val="000000" w:themeColor="text1"/>
          <w:kern w:val="32"/>
        </w:rPr>
        <w:t>Komersanta izvērtēšana un iekļaušana Sarakstā</w:t>
      </w:r>
    </w:p>
    <w:p w:rsidR="00EF7C2C" w:rsidRPr="00EF7C2C" w:rsidP="00EF7C2C" w14:paraId="03A4C377" w14:textId="77777777">
      <w:pPr>
        <w:pStyle w:val="ListParagraph"/>
        <w:numPr>
          <w:ilvl w:val="0"/>
          <w:numId w:val="2"/>
        </w:numPr>
        <w:spacing w:before="120" w:after="120" w:line="240" w:lineRule="auto"/>
        <w:jc w:val="both"/>
        <w:rPr>
          <w:rFonts w:ascii="Times New Roman" w:hAnsi="Times New Roman" w:cs="Times New Roman"/>
          <w:color w:val="000000" w:themeColor="text1"/>
        </w:rPr>
      </w:pPr>
      <w:r w:rsidRPr="00EF7C2C">
        <w:rPr>
          <w:rFonts w:ascii="Times New Roman" w:hAnsi="Times New Roman" w:cs="Times New Roman"/>
          <w:color w:val="000000" w:themeColor="text1"/>
        </w:rPr>
        <w:t xml:space="preserve">Saņemot no Centrālās statistikas pārvaldes to Latvijā reģistrēto komersantu sarakstu, kuri atbilst MK noteikumu 4.1. apakšpunktam (turpmāk - CSP saraksts), uz Aģentūras e-adresi vai </w:t>
      </w:r>
      <w:r w:rsidRPr="00EF7C2C">
        <w:rPr>
          <w:rFonts w:ascii="Times New Roman" w:hAnsi="Times New Roman" w:cs="Times New Roman"/>
        </w:rPr>
        <w:t xml:space="preserve">e-pasta adresi </w:t>
      </w:r>
      <w:hyperlink r:id="rId7">
        <w:r w:rsidRPr="00EF7C2C">
          <w:rPr>
            <w:rStyle w:val="Hyperlink"/>
            <w:rFonts w:ascii="Times New Roman" w:hAnsi="Times New Roman" w:cs="Times New Roman"/>
          </w:rPr>
          <w:t>pasts@liaa.gov.lv</w:t>
        </w:r>
      </w:hyperlink>
      <w:r w:rsidRPr="00EF7C2C">
        <w:rPr>
          <w:rFonts w:ascii="Times New Roman" w:hAnsi="Times New Roman" w:cs="Times New Roman"/>
          <w:color w:val="000000" w:themeColor="text1"/>
        </w:rPr>
        <w:t xml:space="preserve"> NN vienas darba dienas laikā reģistrē to dokumentu vadības sistēmā “Namejs Enterprise” (turpmāk - DVS Namejs) un ne vēlāk kā nākamajā dienā nodod to darbam MAIN vadītājam.</w:t>
      </w:r>
    </w:p>
    <w:p w:rsidR="00EF7C2C" w:rsidRPr="00EF7C2C" w:rsidP="00EF7C2C" w14:paraId="62EB616E" w14:textId="77777777">
      <w:pPr>
        <w:pStyle w:val="ListParagraph"/>
        <w:numPr>
          <w:ilvl w:val="0"/>
          <w:numId w:val="2"/>
        </w:numPr>
        <w:spacing w:before="120" w:after="120" w:line="240" w:lineRule="auto"/>
        <w:jc w:val="both"/>
        <w:rPr>
          <w:rFonts w:ascii="Times New Roman" w:hAnsi="Times New Roman" w:cs="Times New Roman"/>
          <w:color w:val="000000" w:themeColor="text1"/>
        </w:rPr>
      </w:pPr>
      <w:r w:rsidRPr="00EF7C2C">
        <w:rPr>
          <w:rFonts w:ascii="Times New Roman" w:hAnsi="Times New Roman" w:cs="Times New Roman"/>
          <w:color w:val="000000" w:themeColor="text1"/>
        </w:rPr>
        <w:t>MAIN vadītājs, saņemot CSP sarakstu, vienas darba dienas laikā nozīmē MAIN nodarbināto (turpmāk - Vērtētājs), kurš līdz kārtējā gada 10. decembrim izvērtē vai sarakstā iekļautie komersanti neatbilst MK noteikumu 6.1., 6.2., 6.3., 6.4. vai 6.5. apakšpunktā noteiktajam kritērijam.</w:t>
      </w:r>
    </w:p>
    <w:p w:rsidR="00EF7C2C" w:rsidRPr="00EF7C2C" w:rsidP="00EF7C2C" w14:paraId="7B059173" w14:textId="77777777">
      <w:pPr>
        <w:pStyle w:val="ListParagraph"/>
        <w:numPr>
          <w:ilvl w:val="0"/>
          <w:numId w:val="2"/>
        </w:numPr>
        <w:spacing w:before="120" w:after="120" w:line="240" w:lineRule="auto"/>
        <w:jc w:val="both"/>
        <w:rPr>
          <w:rFonts w:ascii="Times New Roman" w:hAnsi="Times New Roman" w:cs="Times New Roman"/>
          <w:color w:val="000000" w:themeColor="text1"/>
        </w:rPr>
      </w:pPr>
      <w:r w:rsidRPr="00EF7C2C">
        <w:rPr>
          <w:rFonts w:ascii="Times New Roman" w:hAnsi="Times New Roman" w:cs="Times New Roman"/>
          <w:color w:val="000000" w:themeColor="text1"/>
        </w:rPr>
        <w:t xml:space="preserve">Ja Vērtētājs konstatē, ka komersants, kurš atbilst MK noteikumu 4.1. apakšpunktam, atbilst arī Noteikumu 5. punktā minētajiem kritērijiem, tas iekļauj komersantu Sarakstā, cita starpā norādot tajā komersanta nosaukumu, reģistrācijas numuru un kvalificēšanās kritēriju “4.1.”. Sarakstā iekļauj arī komersantus, kas atbilstoši </w:t>
      </w:r>
      <w:hyperlink r:id="rId8">
        <w:r w:rsidRPr="00EF7C2C">
          <w:rPr>
            <w:rFonts w:ascii="Times New Roman" w:hAnsi="Times New Roman" w:cs="Times New Roman"/>
            <w:color w:val="000000" w:themeColor="text1"/>
          </w:rPr>
          <w:t>Inovatīvas</w:t>
        </w:r>
      </w:hyperlink>
      <w:r w:rsidRPr="00EF7C2C">
        <w:rPr>
          <w:rFonts w:ascii="Times New Roman" w:hAnsi="Times New Roman" w:cs="Times New Roman"/>
          <w:color w:val="000000" w:themeColor="text1"/>
        </w:rPr>
        <w:t xml:space="preserve"> </w:t>
      </w:r>
      <w:hyperlink r:id="rId9">
        <w:r w:rsidRPr="00EF7C2C">
          <w:rPr>
            <w:rFonts w:ascii="Times New Roman" w:hAnsi="Times New Roman" w:cs="Times New Roman"/>
            <w:color w:val="000000" w:themeColor="text1"/>
          </w:rPr>
          <w:t>uzņēmējdarbības un prioritāro projektu atbalsta likumam</w:t>
        </w:r>
      </w:hyperlink>
      <w:r w:rsidRPr="00EF7C2C">
        <w:rPr>
          <w:rFonts w:ascii="Times New Roman" w:hAnsi="Times New Roman" w:cs="Times New Roman"/>
          <w:color w:val="000000" w:themeColor="text1"/>
        </w:rPr>
        <w:t xml:space="preserve"> ieguvuši prioritārā projekta statusu līdz 2025. gada 30. aprīlim, cita starpā norādot tajā komersanta nosaukumu, reģistrācijas numuru, kvalificēšanās kritēriju “4.3.” un komersanta plānotā projekta nosaukumu, kas norādīts Aģentūrai iesniegtajā iesniegumā par investīciju projekta atbilstību prioritārā projekta statusam. Vērtētājs Sarakstu nodod saskaņošanai MAIN vadītājam, kurš to saskaņo trīs darba dienu laikā. Pēc MAIN vadītāja saskaņojuma saņemšanas, Vērtētājs līdz kārtējā gada 15. decembrim publicē Sarakstu un katram Sarakstā iekļautajam komersantam sagatavo un </w:t>
      </w:r>
      <w:r w:rsidRPr="00EF7C2C">
        <w:rPr>
          <w:rFonts w:ascii="Times New Roman" w:hAnsi="Times New Roman" w:cs="Times New Roman"/>
          <w:color w:val="000000" w:themeColor="text1"/>
        </w:rPr>
        <w:t>nosūta</w:t>
      </w:r>
      <w:r w:rsidRPr="00EF7C2C">
        <w:rPr>
          <w:rFonts w:ascii="Times New Roman" w:hAnsi="Times New Roman" w:cs="Times New Roman"/>
          <w:color w:val="000000" w:themeColor="text1"/>
        </w:rPr>
        <w:t xml:space="preserve"> uz e-adresi, bet gadījumā, ja tādas nav, uz e-pasta adresi paziņojumu par iekļaušanu Sarakstā, vienlaikus informējot par MK noteikumu 14.¹1. apakšpunktā noteiktajām prasībām.</w:t>
      </w:r>
    </w:p>
    <w:p w:rsidR="00EF7C2C" w:rsidRPr="00EF7C2C" w:rsidP="00EF7C2C" w14:paraId="1FA9D67A" w14:textId="77777777">
      <w:pPr>
        <w:pStyle w:val="ListParagraph"/>
        <w:numPr>
          <w:ilvl w:val="0"/>
          <w:numId w:val="2"/>
        </w:numPr>
        <w:spacing w:before="120" w:after="120" w:line="240" w:lineRule="auto"/>
        <w:jc w:val="both"/>
        <w:rPr>
          <w:rFonts w:ascii="Times New Roman" w:hAnsi="Times New Roman" w:cs="Times New Roman"/>
          <w:color w:val="000000" w:themeColor="text1"/>
        </w:rPr>
      </w:pPr>
      <w:r w:rsidRPr="00EF7C2C">
        <w:rPr>
          <w:rFonts w:ascii="Times New Roman" w:hAnsi="Times New Roman" w:cs="Times New Roman"/>
          <w:color w:val="000000" w:themeColor="text1"/>
        </w:rPr>
        <w:t>Ja Vērtētājs konstatē, ka komersants, kurš atbilst MK noteikumu 4.1. apakšpunktam, neatbilst Noteikumu 5. punktā minētajiem kritērijiem, tas komersantu Sarakstā neiekļauj.</w:t>
      </w:r>
    </w:p>
    <w:p w:rsidR="00EF7C2C" w:rsidRPr="00EF7C2C" w:rsidP="00EF7C2C" w14:paraId="5195B6CC" w14:textId="77777777">
      <w:pPr>
        <w:pStyle w:val="ListParagraph"/>
        <w:numPr>
          <w:ilvl w:val="0"/>
          <w:numId w:val="2"/>
        </w:numPr>
        <w:spacing w:before="120" w:after="120" w:line="240" w:lineRule="auto"/>
        <w:jc w:val="both"/>
        <w:rPr>
          <w:rFonts w:ascii="Times New Roman" w:hAnsi="Times New Roman" w:cs="Times New Roman"/>
          <w:color w:val="000000" w:themeColor="text1"/>
        </w:rPr>
      </w:pPr>
      <w:r w:rsidRPr="00EF7C2C">
        <w:rPr>
          <w:rFonts w:ascii="Times New Roman" w:hAnsi="Times New Roman" w:cs="Times New Roman"/>
          <w:color w:val="000000" w:themeColor="text1"/>
        </w:rPr>
        <w:t>IPNN trīs darba dienu laikā no informācijas, ka Eiropas Komisija saskaņā ar Eiropas Parlamenta un Eiropas Padomes 2024. gada 11. aprīļa Regulu (ES) 2024/1252, ar ko izveido satvaru tam, kā nodrošināt drošu un ilgtspējīgu apgādi ar kritiski svarīgām izejvielām, un groza Regulas (ES) Nr. 168/2013, (ES) 2018/858, (ES) 2018/1724 un (ES) 2019/1020 projektam ir noteikusi kritiski svarīgo izejvielu stratēģiskā projekta statusu, saņemšanas, vai no Aģentūras lēmuma par projekta atzīšanu par stratēģisku neto nulles emisiju projektu (turpmāk – Eiropas Komisijas vai Aģentūras lēmums) pieņemšanas dienas informē par to MAIN, izmantojot DVS Namejs.</w:t>
      </w:r>
    </w:p>
    <w:p w:rsidR="00EF7C2C" w:rsidRPr="00EF7C2C" w:rsidP="00EF7C2C" w14:paraId="77929DF4" w14:textId="77777777">
      <w:pPr>
        <w:pStyle w:val="ListParagraph"/>
        <w:numPr>
          <w:ilvl w:val="0"/>
          <w:numId w:val="2"/>
        </w:numPr>
        <w:spacing w:before="120" w:after="120" w:line="240" w:lineRule="auto"/>
        <w:jc w:val="both"/>
        <w:rPr>
          <w:rFonts w:ascii="Times New Roman" w:hAnsi="Times New Roman" w:cs="Times New Roman"/>
          <w:color w:val="000000" w:themeColor="text1"/>
        </w:rPr>
      </w:pPr>
      <w:r w:rsidRPr="00EF7C2C">
        <w:rPr>
          <w:rFonts w:ascii="Times New Roman" w:hAnsi="Times New Roman" w:cs="Times New Roman"/>
          <w:color w:val="000000" w:themeColor="text1"/>
        </w:rPr>
        <w:t>MAIN vadītājs saņemto informāciju no IPNN par komersantu, kurš atbilst MK noteikumu 4.2.1 vai 4.2.2. apakšpunktā noteiktajam kritērijam, vienas darba dienas laikā nozīmē Vērtētāju, kurš vienas darba dienas laikā sagatavo lēmuma projektu par komersanta iekļaušanu Sarakstā, vienlaikus iekļaujot tajā informāciju par MK noteikumu 14.¹1. apakšpunktā noteiktajām prasībām, un ievieto to DVS Namejs, kur to vienas darba dienas laikā vizē Vērtētājs un MAIN vadītājs un nodod to parakstīšanai APD direktoram, kurš to paraksta vienas darba dienas laikā no tā saņemšanas dienas. Pēc lēmuma parakstīšanas NN vienas darba dienas laikā nodrošina parakstītā lēmuma nosūtīšanu komersantam uz e-adresi, bet gadījumā, ja tādas nav, uz e-pasta adresi un Vērtētājs vienas darba dienas laikā nodrošina komersanta iekļaušanu Sarakstā, cita starpā norādot tajā komersanta nosaukumu, reģistrācijas numuru, kvalificēšanās kritēriju “4.2.” un Eiropas Komisijas vai Aģentūras pieņemtajā lēmumā norādītā plānotā projekta nosaukumu, un Noteikumu 19. punktā minētajā kārtībā informē Valsts pārvaldes iestādes par komersanta iekļaušanu Sarakstā.</w:t>
      </w:r>
    </w:p>
    <w:p w:rsidR="00EF7C2C" w:rsidRPr="00EF7C2C" w:rsidP="00EF7C2C" w14:paraId="4EC27E6B" w14:textId="77777777">
      <w:pPr>
        <w:pStyle w:val="ListParagraph"/>
        <w:numPr>
          <w:ilvl w:val="0"/>
          <w:numId w:val="2"/>
        </w:numPr>
        <w:spacing w:before="120" w:after="120" w:line="240" w:lineRule="auto"/>
        <w:jc w:val="both"/>
        <w:rPr>
          <w:rFonts w:ascii="Times New Roman" w:hAnsi="Times New Roman" w:cs="Times New Roman"/>
          <w:color w:val="000000" w:themeColor="text1"/>
        </w:rPr>
      </w:pPr>
      <w:r w:rsidRPr="00EF7C2C">
        <w:rPr>
          <w:rFonts w:ascii="Times New Roman" w:hAnsi="Times New Roman" w:cs="Times New Roman"/>
          <w:color w:val="000000" w:themeColor="text1"/>
        </w:rPr>
        <w:t xml:space="preserve">MAIN vadītājs, saņemot iesniegumu par komersanta iekļaušanu Sarakstā, sagatavotu atbilstoši Aģentūras tīmekļvietnē </w:t>
      </w:r>
      <w:hyperlink r:id="rId10">
        <w:r w:rsidRPr="00EF7C2C">
          <w:rPr>
            <w:rStyle w:val="Hyperlink"/>
            <w:rFonts w:ascii="Times New Roman" w:hAnsi="Times New Roman" w:cs="Times New Roman"/>
          </w:rPr>
          <w:t>www.liaa.gov.lv</w:t>
        </w:r>
      </w:hyperlink>
      <w:r w:rsidRPr="00EF7C2C">
        <w:rPr>
          <w:rFonts w:ascii="Times New Roman" w:hAnsi="Times New Roman" w:cs="Times New Roman"/>
          <w:color w:val="000000" w:themeColor="text1"/>
        </w:rPr>
        <w:t xml:space="preserve"> un </w:t>
      </w:r>
      <w:hyperlink r:id="rId11" w:history="1">
        <w:r w:rsidRPr="00EF7C2C">
          <w:rPr>
            <w:rStyle w:val="Hyperlink"/>
            <w:rFonts w:ascii="Times New Roman" w:hAnsi="Times New Roman" w:cs="Times New Roman"/>
          </w:rPr>
          <w:t>www.business.gov.lv</w:t>
        </w:r>
      </w:hyperlink>
      <w:r w:rsidRPr="00EF7C2C">
        <w:rPr>
          <w:rFonts w:ascii="Times New Roman" w:hAnsi="Times New Roman" w:cs="Times New Roman"/>
        </w:rPr>
        <w:t xml:space="preserve"> </w:t>
      </w:r>
      <w:r w:rsidRPr="00EF7C2C">
        <w:rPr>
          <w:rFonts w:ascii="Times New Roman" w:hAnsi="Times New Roman" w:cs="Times New Roman"/>
          <w:color w:val="000000" w:themeColor="text1"/>
        </w:rPr>
        <w:t xml:space="preserve">publicētajai iesnieguma veidlapai (turpmāk - Iesniegums), vienas darba dienas laikā nozīmē Vērtētāju, kurš septiņu darba dienu laikā izvērtē tā atbilstību </w:t>
      </w:r>
      <w:r w:rsidRPr="00EF7C2C">
        <w:rPr>
          <w:rFonts w:ascii="Times New Roman" w:hAnsi="Times New Roman" w:cs="Times New Roman"/>
          <w:color w:val="000000" w:themeColor="text1"/>
          <w:lang w:bidi="lo-LA"/>
        </w:rPr>
        <w:t xml:space="preserve">MK noteikumu 4.3. vai 4.4. apakšpunktā un 6.1., 6.2., 6.3., 6.4. vai 6.5. apakšpunktā noteiktajiem kritērijiem atbilstoši Noteikumu 2. </w:t>
      </w:r>
      <w:r w:rsidRPr="00EF7C2C">
        <w:rPr>
          <w:rFonts w:ascii="Times New Roman" w:hAnsi="Times New Roman" w:cs="Times New Roman"/>
          <w:color w:val="000000" w:themeColor="text1"/>
          <w:lang w:bidi="lo-LA"/>
        </w:rPr>
        <w:t>pielikumam, aizpildot Noteikumu 1. pielikumu (turpmāk - Pārbaudes lapa)</w:t>
      </w:r>
      <w:r w:rsidRPr="00EF7C2C">
        <w:rPr>
          <w:rFonts w:ascii="Times New Roman" w:hAnsi="Times New Roman" w:cs="Times New Roman"/>
          <w:color w:val="000000" w:themeColor="text1"/>
        </w:rPr>
        <w:t>. Iesniegumi tiek vērtēti ņemot vērā Iesniegumu saņemšanas secību, sākot no agrāk iesniegtā.</w:t>
      </w:r>
    </w:p>
    <w:p w:rsidR="00EF7C2C" w:rsidRPr="00EF7C2C" w:rsidP="00EF7C2C" w14:paraId="1678B48D" w14:textId="77777777">
      <w:pPr>
        <w:pStyle w:val="ListParagraph"/>
        <w:numPr>
          <w:ilvl w:val="0"/>
          <w:numId w:val="2"/>
        </w:numPr>
        <w:spacing w:before="120" w:after="120" w:line="240" w:lineRule="auto"/>
        <w:jc w:val="both"/>
        <w:rPr>
          <w:rFonts w:ascii="Times New Roman" w:hAnsi="Times New Roman" w:cs="Times New Roman"/>
          <w:color w:val="000000" w:themeColor="text1"/>
        </w:rPr>
      </w:pPr>
      <w:r w:rsidRPr="00EF7C2C">
        <w:rPr>
          <w:rFonts w:ascii="Times New Roman" w:hAnsi="Times New Roman" w:cs="Times New Roman"/>
          <w:color w:val="000000" w:themeColor="text1"/>
        </w:rPr>
        <w:t>Komersantu Iesniegumi tiek saņemti:</w:t>
      </w:r>
    </w:p>
    <w:p w:rsidR="00EF7C2C" w:rsidRPr="00EF7C2C" w:rsidP="00EF7C2C" w14:paraId="2FB34B5B" w14:textId="77777777">
      <w:pPr>
        <w:pStyle w:val="ListParagraph"/>
        <w:numPr>
          <w:ilvl w:val="1"/>
          <w:numId w:val="2"/>
        </w:numPr>
        <w:spacing w:before="120" w:after="120" w:line="240" w:lineRule="auto"/>
        <w:jc w:val="both"/>
        <w:rPr>
          <w:rFonts w:ascii="Times New Roman" w:hAnsi="Times New Roman" w:cs="Times New Roman"/>
        </w:rPr>
      </w:pPr>
      <w:hyperlink r:id="rId12" w:history="1">
        <w:r w:rsidRPr="00EF7C2C">
          <w:rPr>
            <w:rStyle w:val="Hyperlink"/>
            <w:rFonts w:ascii="Times New Roman" w:hAnsi="Times New Roman" w:cs="Times New Roman"/>
          </w:rPr>
          <w:t>www.business.gov.lv</w:t>
        </w:r>
      </w:hyperlink>
      <w:r w:rsidRPr="00EF7C2C">
        <w:rPr>
          <w:rFonts w:ascii="Times New Roman" w:hAnsi="Times New Roman" w:cs="Times New Roman"/>
        </w:rPr>
        <w:t>;</w:t>
      </w:r>
    </w:p>
    <w:p w:rsidR="00EF7C2C" w:rsidRPr="00EF7C2C" w:rsidP="00EF7C2C" w14:paraId="0C5EBC80" w14:textId="77777777">
      <w:pPr>
        <w:pStyle w:val="ListParagraph"/>
        <w:numPr>
          <w:ilvl w:val="1"/>
          <w:numId w:val="2"/>
        </w:numPr>
        <w:spacing w:after="0" w:line="240" w:lineRule="auto"/>
        <w:jc w:val="both"/>
        <w:rPr>
          <w:rFonts w:ascii="Times New Roman" w:hAnsi="Times New Roman" w:cs="Times New Roman"/>
        </w:rPr>
      </w:pPr>
      <w:r w:rsidRPr="00EF7C2C">
        <w:rPr>
          <w:rFonts w:ascii="Times New Roman" w:hAnsi="Times New Roman" w:cs="Times New Roman"/>
        </w:rPr>
        <w:t xml:space="preserve">uz Aģentūras e-pasta adresi </w:t>
      </w:r>
      <w:hyperlink r:id="rId13">
        <w:r w:rsidRPr="00EF7C2C">
          <w:rPr>
            <w:rStyle w:val="Hyperlink"/>
            <w:rFonts w:ascii="Times New Roman" w:hAnsi="Times New Roman" w:cs="Times New Roman"/>
          </w:rPr>
          <w:t>pasts@liaa.gov.lv</w:t>
        </w:r>
      </w:hyperlink>
      <w:r w:rsidRPr="00EF7C2C">
        <w:rPr>
          <w:rFonts w:ascii="Times New Roman" w:hAnsi="Times New Roman" w:cs="Times New Roman"/>
        </w:rPr>
        <w:t xml:space="preserve"> </w:t>
      </w:r>
      <w:hyperlink r:id="rId14" w:history="1">
        <w:r>
          <w:rPr>
            <w:rStyle w:val="Hyperlink"/>
          </w:rPr>
          <w:t>mailto:pasts@liaa.gov.lv</w:t>
        </w:r>
      </w:hyperlink>
      <w:r w:rsidRPr="00EF7C2C">
        <w:rPr>
          <w:rFonts w:ascii="Times New Roman" w:hAnsi="Times New Roman" w:cs="Times New Roman"/>
        </w:rPr>
        <w:t>vai uz e-adresi, parakstīti ar drošu elektronisko parakstu;</w:t>
      </w:r>
    </w:p>
    <w:p w:rsidR="00EF7C2C" w:rsidRPr="00EF7C2C" w:rsidP="00EF7C2C" w14:paraId="29723732" w14:textId="77777777">
      <w:pPr>
        <w:pStyle w:val="ListParagraph"/>
        <w:numPr>
          <w:ilvl w:val="1"/>
          <w:numId w:val="2"/>
        </w:numPr>
        <w:tabs>
          <w:tab w:val="left" w:pos="567"/>
        </w:tabs>
        <w:spacing w:before="120" w:after="0" w:line="240" w:lineRule="auto"/>
        <w:jc w:val="both"/>
        <w:rPr>
          <w:rFonts w:ascii="Times New Roman" w:hAnsi="Times New Roman" w:cs="Times New Roman"/>
        </w:rPr>
      </w:pPr>
      <w:r w:rsidRPr="00EF7C2C">
        <w:rPr>
          <w:rFonts w:ascii="Times New Roman" w:hAnsi="Times New Roman" w:cs="Times New Roman"/>
        </w:rPr>
        <w:t>Aģentūrai pa pastu uz adresi: Pērses iela 2, Rīga, LV-1442.</w:t>
      </w:r>
    </w:p>
    <w:p w:rsidR="00EF7C2C" w:rsidRPr="00EF7C2C" w:rsidP="00EF7C2C" w14:paraId="1DBC3196" w14:textId="77777777">
      <w:pPr>
        <w:pStyle w:val="ListParagraph"/>
        <w:numPr>
          <w:ilvl w:val="0"/>
          <w:numId w:val="2"/>
        </w:numPr>
        <w:spacing w:after="0" w:line="240" w:lineRule="auto"/>
        <w:jc w:val="both"/>
        <w:rPr>
          <w:rFonts w:ascii="Times New Roman" w:hAnsi="Times New Roman" w:cs="Times New Roman"/>
          <w:color w:val="000000" w:themeColor="text1"/>
        </w:rPr>
      </w:pPr>
      <w:r w:rsidRPr="00EF7C2C">
        <w:rPr>
          <w:rFonts w:ascii="Times New Roman" w:hAnsi="Times New Roman" w:cs="Times New Roman"/>
          <w:color w:val="000000" w:themeColor="text1"/>
        </w:rPr>
        <w:t xml:space="preserve">Saņemot Iesniegumu uz Aģentūras e-pasta adresi </w:t>
      </w:r>
      <w:hyperlink r:id="rId15" w:history="1">
        <w:r w:rsidRPr="00EF7C2C">
          <w:rPr>
            <w:rStyle w:val="Hyperlink"/>
            <w:rFonts w:ascii="Times New Roman" w:hAnsi="Times New Roman" w:cs="Times New Roman"/>
          </w:rPr>
          <w:t>pasts@liaa.gov.lv</w:t>
        </w:r>
      </w:hyperlink>
      <w:r w:rsidRPr="00EF7C2C">
        <w:rPr>
          <w:rFonts w:ascii="Times New Roman" w:hAnsi="Times New Roman" w:cs="Times New Roman"/>
          <w:color w:val="000000" w:themeColor="text1"/>
        </w:rPr>
        <w:t xml:space="preserve">, e-adresi vai uz Aģentūras pasta adresi, NN vienas darba dienas laikā reģistrē to DVS Namejs (komersanta, kas plāno īstenot militārās ražošanas projektu, Iesniegumu reģistrē DVS Namejs kā ierobežotas pieejamības informāciju) un </w:t>
      </w:r>
      <w:hyperlink r:id="rId16" w:history="1">
        <w:r w:rsidRPr="00EF7C2C">
          <w:rPr>
            <w:rStyle w:val="Hyperlink"/>
            <w:rFonts w:ascii="Times New Roman" w:hAnsi="Times New Roman" w:cs="Times New Roman"/>
          </w:rPr>
          <w:t>www.business.gov.lv</w:t>
        </w:r>
      </w:hyperlink>
      <w:r w:rsidRPr="00EF7C2C">
        <w:rPr>
          <w:rFonts w:ascii="Times New Roman" w:hAnsi="Times New Roman" w:cs="Times New Roman"/>
        </w:rPr>
        <w:t xml:space="preserve"> </w:t>
      </w:r>
      <w:r w:rsidRPr="00EF7C2C">
        <w:rPr>
          <w:rFonts w:ascii="Times New Roman" w:hAnsi="Times New Roman" w:cs="Times New Roman"/>
          <w:color w:val="000000" w:themeColor="text1"/>
        </w:rPr>
        <w:t>un ne vēlāk kā nākamajā dienā nodod to darbam MAIN vadītājam.</w:t>
      </w:r>
    </w:p>
    <w:p w:rsidR="00EF7C2C" w:rsidRPr="00EF7C2C" w:rsidP="00EF7C2C" w14:paraId="57C718B7" w14:textId="77777777">
      <w:pPr>
        <w:pStyle w:val="ListParagraph"/>
        <w:numPr>
          <w:ilvl w:val="0"/>
          <w:numId w:val="2"/>
        </w:numPr>
        <w:spacing w:before="120" w:after="0" w:line="240" w:lineRule="auto"/>
        <w:jc w:val="both"/>
        <w:rPr>
          <w:rFonts w:ascii="Times New Roman" w:eastAsia="MS Mincho" w:hAnsi="Times New Roman" w:cs="Times New Roman"/>
          <w:color w:val="000000" w:themeColor="text1"/>
          <w:lang w:eastAsia="ja-JP"/>
        </w:rPr>
      </w:pPr>
      <w:bookmarkStart w:id="3" w:name="_Ref45885840"/>
      <w:bookmarkStart w:id="4" w:name="_Ref45810143"/>
      <w:r w:rsidRPr="00EF7C2C">
        <w:rPr>
          <w:rFonts w:ascii="Times New Roman" w:eastAsia="MS Mincho" w:hAnsi="Times New Roman" w:cs="Times New Roman"/>
          <w:color w:val="000000" w:themeColor="text1"/>
          <w:lang w:eastAsia="ja-JP"/>
        </w:rPr>
        <w:t xml:space="preserve">Ja </w:t>
      </w:r>
      <w:r w:rsidRPr="00EF7C2C">
        <w:rPr>
          <w:rFonts w:ascii="Times New Roman" w:hAnsi="Times New Roman" w:cs="Times New Roman"/>
          <w:color w:val="000000" w:themeColor="text1"/>
        </w:rPr>
        <w:t>Iesnieguma</w:t>
      </w:r>
      <w:r w:rsidRPr="00EF7C2C">
        <w:rPr>
          <w:rFonts w:ascii="Times New Roman" w:eastAsia="MS Mincho" w:hAnsi="Times New Roman" w:cs="Times New Roman"/>
          <w:color w:val="000000" w:themeColor="text1"/>
          <w:lang w:eastAsia="ja-JP"/>
        </w:rPr>
        <w:t xml:space="preserve"> izvērtēšanai, atbilstoši </w:t>
      </w:r>
      <w:r w:rsidRPr="00EF7C2C">
        <w:rPr>
          <w:rFonts w:ascii="Times New Roman" w:hAnsi="Times New Roman" w:cs="Times New Roman"/>
          <w:color w:val="000000" w:themeColor="text1"/>
        </w:rPr>
        <w:t>Pārbaudes lapā noteiktajiem kritērijiem,</w:t>
      </w:r>
      <w:r w:rsidRPr="00EF7C2C">
        <w:rPr>
          <w:rFonts w:ascii="Times New Roman" w:eastAsia="MS Mincho" w:hAnsi="Times New Roman" w:cs="Times New Roman"/>
          <w:color w:val="000000" w:themeColor="text1"/>
          <w:lang w:eastAsia="ja-JP"/>
        </w:rPr>
        <w:t xml:space="preserve"> nepieciešama papildu vai precizējoša informācija un dokumenti, tad</w:t>
      </w:r>
      <w:bookmarkStart w:id="5" w:name="_Ref45811443"/>
      <w:bookmarkEnd w:id="3"/>
      <w:r w:rsidRPr="00EF7C2C">
        <w:rPr>
          <w:rFonts w:ascii="Times New Roman" w:eastAsia="MS Mincho" w:hAnsi="Times New Roman" w:cs="Times New Roman"/>
          <w:color w:val="000000" w:themeColor="text1"/>
          <w:lang w:eastAsia="ja-JP"/>
        </w:rPr>
        <w:t xml:space="preserve"> Vērtētājs Noteikumu 10. punktā noteiktajā termiņā </w:t>
      </w:r>
      <w:r w:rsidRPr="00EF7C2C">
        <w:rPr>
          <w:rFonts w:ascii="Times New Roman" w:eastAsia="MS Mincho" w:hAnsi="Times New Roman" w:cs="Times New Roman"/>
          <w:color w:val="000000" w:themeColor="text1"/>
          <w:lang w:eastAsia="ja-JP"/>
        </w:rPr>
        <w:t>nosūta</w:t>
      </w:r>
      <w:r w:rsidRPr="00EF7C2C">
        <w:rPr>
          <w:rFonts w:ascii="Times New Roman" w:eastAsia="MS Mincho" w:hAnsi="Times New Roman" w:cs="Times New Roman"/>
          <w:color w:val="000000" w:themeColor="text1"/>
          <w:lang w:eastAsia="ja-JP"/>
        </w:rPr>
        <w:t xml:space="preserve"> komersantam pieprasījumu par papildu informācijas sniegšanu uz Iesniegumā norādīto e-pasta adresi, nosakot informācijas iesniegšanas termiņu ne īsāku par piecām darba dienām. </w:t>
      </w:r>
      <w:bookmarkEnd w:id="5"/>
      <w:r w:rsidRPr="00EF7C2C">
        <w:rPr>
          <w:rFonts w:ascii="Times New Roman" w:eastAsia="MS Mincho" w:hAnsi="Times New Roman" w:cs="Times New Roman"/>
          <w:color w:val="000000" w:themeColor="text1"/>
          <w:lang w:eastAsia="ja-JP"/>
        </w:rPr>
        <w:t xml:space="preserve">Ja Iesniegums iesniegts izmantojot </w:t>
      </w:r>
      <w:hyperlink r:id="rId17" w:history="1">
        <w:r w:rsidRPr="00EF7C2C">
          <w:rPr>
            <w:rStyle w:val="Hyperlink"/>
            <w:rFonts w:ascii="Times New Roman" w:eastAsia="MS Mincho" w:hAnsi="Times New Roman" w:cs="Times New Roman"/>
            <w:lang w:eastAsia="ja-JP"/>
          </w:rPr>
          <w:t>www.business.gov.lv</w:t>
        </w:r>
      </w:hyperlink>
      <w:r w:rsidRPr="00EF7C2C">
        <w:rPr>
          <w:rFonts w:ascii="Times New Roman" w:eastAsia="MS Mincho" w:hAnsi="Times New Roman" w:cs="Times New Roman"/>
          <w:lang w:eastAsia="ja-JP"/>
        </w:rPr>
        <w:t>,</w:t>
      </w:r>
      <w:r w:rsidRPr="00EF7C2C">
        <w:rPr>
          <w:rFonts w:ascii="Times New Roman" w:eastAsia="MS Mincho" w:hAnsi="Times New Roman" w:cs="Times New Roman"/>
          <w:color w:val="000000" w:themeColor="text1"/>
          <w:lang w:eastAsia="ja-JP"/>
        </w:rPr>
        <w:t xml:space="preserve"> pēc papildu informācijas pieprasījuma nosūtīšanas komersantam, Iesniegums tiek atgriezts precizēšanai </w:t>
      </w:r>
      <w:hyperlink r:id="rId18" w:history="1">
        <w:r w:rsidRPr="00EF7C2C">
          <w:rPr>
            <w:rStyle w:val="Hyperlink"/>
            <w:rFonts w:ascii="Times New Roman" w:eastAsia="MS Mincho" w:hAnsi="Times New Roman" w:cs="Times New Roman"/>
            <w:lang w:eastAsia="ja-JP"/>
          </w:rPr>
          <w:t>www.business.gov.lv</w:t>
        </w:r>
      </w:hyperlink>
      <w:r w:rsidRPr="00EF7C2C">
        <w:rPr>
          <w:rFonts w:ascii="Times New Roman" w:eastAsia="MS Mincho" w:hAnsi="Times New Roman" w:cs="Times New Roman"/>
          <w:lang w:eastAsia="ja-JP"/>
        </w:rPr>
        <w:t>.</w:t>
      </w:r>
    </w:p>
    <w:p w:rsidR="00EF7C2C" w:rsidRPr="00EF7C2C" w:rsidP="00EF7C2C" w14:paraId="0C0BFA6D" w14:textId="77777777">
      <w:pPr>
        <w:pStyle w:val="ListParagraph"/>
        <w:numPr>
          <w:ilvl w:val="0"/>
          <w:numId w:val="2"/>
        </w:numPr>
        <w:spacing w:before="120" w:after="0" w:line="240" w:lineRule="auto"/>
        <w:jc w:val="both"/>
        <w:rPr>
          <w:rStyle w:val="CommentReference"/>
          <w:rFonts w:ascii="Times New Roman" w:hAnsi="Times New Roman" w:cs="Times New Roman"/>
          <w:color w:val="000000" w:themeColor="text1"/>
          <w:sz w:val="24"/>
          <w:szCs w:val="24"/>
        </w:rPr>
      </w:pPr>
      <w:r w:rsidRPr="00EF7C2C">
        <w:rPr>
          <w:rFonts w:ascii="Times New Roman" w:eastAsia="MS Mincho" w:hAnsi="Times New Roman" w:cs="Times New Roman"/>
          <w:color w:val="000000" w:themeColor="text1"/>
          <w:lang w:eastAsia="ja-JP"/>
        </w:rPr>
        <w:t xml:space="preserve">Ja Iesnieguma izvērtēšanai nepieciešams saņemt Noteikumu 13. punktā minēto papildu informāciju, kā rezultātā lēmumu par komersanta atbilstību </w:t>
      </w:r>
      <w:r w:rsidRPr="00EF7C2C">
        <w:rPr>
          <w:rFonts w:ascii="Times New Roman" w:hAnsi="Times New Roman" w:cs="Times New Roman"/>
          <w:color w:val="000000" w:themeColor="text1"/>
          <w:lang w:bidi="lo-LA"/>
        </w:rPr>
        <w:t>MK noteikumu 4.3. vai 4.4. apakšpunktā un 6.1., 6.2., 6.3., 6.4. vai 6.5. apakšpunktā noteiktajiem kritērijiem nav iespējams pieņemt 10 darba dienu laikā</w:t>
      </w:r>
      <w:r w:rsidRPr="00EF7C2C">
        <w:rPr>
          <w:rFonts w:ascii="Times New Roman" w:eastAsia="MS Mincho" w:hAnsi="Times New Roman" w:cs="Times New Roman"/>
          <w:color w:val="000000" w:themeColor="text1"/>
          <w:lang w:eastAsia="ja-JP"/>
        </w:rPr>
        <w:t>, tad Vērtētājs Noteikumu 10. punktā noteiktajā termiņā sagatavo vēstules projektu par administratīvā akta izdošanas termiņa pagarinājumu, ievērojot Administratīvā procesa likumā noteikto,</w:t>
      </w:r>
      <w:r w:rsidRPr="00EF7C2C">
        <w:rPr>
          <w:rStyle w:val="CommentReference"/>
          <w:rFonts w:ascii="Times New Roman" w:eastAsia="MS Mincho" w:hAnsi="Times New Roman" w:cs="Times New Roman"/>
          <w:sz w:val="24"/>
          <w:szCs w:val="24"/>
          <w:lang w:eastAsia="ja-JP"/>
        </w:rPr>
        <w:t xml:space="preserve"> </w:t>
      </w:r>
      <w:r w:rsidRPr="00EF7C2C">
        <w:rPr>
          <w:rFonts w:ascii="Times New Roman" w:hAnsi="Times New Roman" w:cs="Times New Roman"/>
          <w:color w:val="000000" w:themeColor="text1"/>
        </w:rPr>
        <w:t xml:space="preserve">un ievieto to DVS Namejs, kur to vienas darba dienas laikā vizē Vērtētājs, MAIN vadītājs un nodod tālāk </w:t>
      </w:r>
      <w:r w:rsidRPr="00EF7C2C">
        <w:rPr>
          <w:rFonts w:ascii="Times New Roman" w:eastAsia="MS Mincho" w:hAnsi="Times New Roman" w:cs="Times New Roman"/>
          <w:color w:val="000000" w:themeColor="text1"/>
          <w:lang w:eastAsia="ja-JP"/>
        </w:rPr>
        <w:t>APD direktoram parakstīšanai, kurš to paraksta vienas darba dienas laikā no saņemšanas dienas. Pēc vēstules parakstīšanas NN vienas darba dienas laikā nodrošina parakstītā lēmuma nosūtīšanu komersantam uz e-adresi, bet gadījumā, ja tādas nav, uz Iesniegumā norādīto e-pasta adresi.</w:t>
      </w:r>
    </w:p>
    <w:p w:rsidR="00EF7C2C" w:rsidRPr="00EF7C2C" w:rsidP="00EF7C2C" w14:paraId="4292E830" w14:textId="77777777">
      <w:pPr>
        <w:pStyle w:val="ListParagraph"/>
        <w:numPr>
          <w:ilvl w:val="0"/>
          <w:numId w:val="2"/>
        </w:numPr>
        <w:spacing w:after="0" w:line="240" w:lineRule="auto"/>
        <w:jc w:val="both"/>
        <w:rPr>
          <w:rFonts w:ascii="Times New Roman" w:hAnsi="Times New Roman" w:cs="Times New Roman"/>
          <w:color w:val="000000" w:themeColor="text1"/>
        </w:rPr>
      </w:pPr>
      <w:r w:rsidRPr="00EF7C2C">
        <w:rPr>
          <w:rFonts w:ascii="Times New Roman" w:eastAsia="MS Mincho" w:hAnsi="Times New Roman" w:cs="Times New Roman"/>
          <w:color w:val="000000" w:themeColor="text1"/>
          <w:lang w:eastAsia="ja-JP"/>
        </w:rPr>
        <w:t>Ja Noteikumu 13</w:t>
      </w:r>
      <w:r w:rsidRPr="00EF7C2C">
        <w:rPr>
          <w:rFonts w:ascii="Times New Roman" w:hAnsi="Times New Roman" w:cs="Times New Roman"/>
          <w:color w:val="000000" w:themeColor="text1"/>
        </w:rPr>
        <w:t xml:space="preserve">. punktā minēto papildu informāciju komersants iesniedz </w:t>
      </w:r>
      <w:r w:rsidRPr="00EF7C2C">
        <w:rPr>
          <w:rFonts w:ascii="Times New Roman" w:eastAsia="MS Mincho" w:hAnsi="Times New Roman" w:cs="Times New Roman"/>
          <w:color w:val="000000" w:themeColor="text1"/>
          <w:lang w:eastAsia="ja-JP"/>
        </w:rPr>
        <w:t xml:space="preserve">uz </w:t>
      </w:r>
      <w:r w:rsidRPr="00EF7C2C">
        <w:rPr>
          <w:rFonts w:ascii="Times New Roman" w:hAnsi="Times New Roman" w:cs="Times New Roman"/>
          <w:color w:val="000000" w:themeColor="text1"/>
        </w:rPr>
        <w:t xml:space="preserve">Aģentūras e-pasta adresi </w:t>
      </w:r>
      <w:hyperlink r:id="rId19" w:history="1">
        <w:r w:rsidRPr="00EF7C2C">
          <w:rPr>
            <w:rStyle w:val="Hyperlink"/>
            <w:rFonts w:ascii="Times New Roman" w:hAnsi="Times New Roman" w:cs="Times New Roman"/>
          </w:rPr>
          <w:t>pasts@liaa.gov.lv</w:t>
        </w:r>
      </w:hyperlink>
      <w:r w:rsidRPr="00EF7C2C">
        <w:rPr>
          <w:rFonts w:ascii="Times New Roman" w:hAnsi="Times New Roman" w:cs="Times New Roman"/>
          <w:color w:val="000000" w:themeColor="text1"/>
        </w:rPr>
        <w:t>, e-adresi</w:t>
      </w:r>
      <w:r w:rsidRPr="00EF7C2C">
        <w:rPr>
          <w:rFonts w:ascii="Times New Roman" w:hAnsi="Times New Roman" w:cs="Times New Roman"/>
        </w:rPr>
        <w:t xml:space="preserve"> </w:t>
      </w:r>
      <w:r w:rsidRPr="00EF7C2C">
        <w:rPr>
          <w:rFonts w:ascii="Times New Roman" w:hAnsi="Times New Roman" w:cs="Times New Roman"/>
          <w:color w:val="000000" w:themeColor="text1"/>
        </w:rPr>
        <w:t>vai Aģentūrai pa pastu, NN vienas darba dienas laikā reģistrē to DVS Namejs (komersanta, kas plāno īstenot militārās ražošanas projektu, iesniegto papildu informāciju reģistrē DVS Namejs kā ierobežotas pieejamības informāciju) un nodod to darbam MAIN vadītājam. MAIN vadītājs vienas darba dienas laikā to nodod izvērtēšanai Vērtētājam.</w:t>
      </w:r>
    </w:p>
    <w:p w:rsidR="00EF7C2C" w:rsidRPr="00EF7C2C" w:rsidP="00EF7C2C" w14:paraId="18E242F2" w14:textId="77777777">
      <w:pPr>
        <w:pStyle w:val="ListParagraph"/>
        <w:numPr>
          <w:ilvl w:val="0"/>
          <w:numId w:val="2"/>
        </w:numPr>
        <w:spacing w:before="120" w:after="120" w:line="240" w:lineRule="auto"/>
        <w:jc w:val="both"/>
        <w:rPr>
          <w:rFonts w:ascii="Times New Roman" w:hAnsi="Times New Roman" w:cs="Times New Roman"/>
          <w:color w:val="000000" w:themeColor="text1"/>
        </w:rPr>
      </w:pPr>
      <w:r w:rsidRPr="00EF7C2C">
        <w:rPr>
          <w:rFonts w:ascii="Times New Roman" w:eastAsia="MS Mincho" w:hAnsi="Times New Roman" w:cs="Times New Roman"/>
          <w:color w:val="000000" w:themeColor="text1"/>
          <w:lang w:eastAsia="ja-JP"/>
        </w:rPr>
        <w:t>Vērtētājs, saņemot Noteikumu 13. punktā minēto papildu informāciju, ne ilgāk kā piecu darba dienu laikā izvērtē iesniegto papildu informāciju, turpina</w:t>
      </w:r>
      <w:r w:rsidRPr="00EF7C2C">
        <w:rPr>
          <w:rFonts w:ascii="Times New Roman" w:hAnsi="Times New Roman" w:cs="Times New Roman"/>
          <w:color w:val="000000" w:themeColor="text1"/>
        </w:rPr>
        <w:t xml:space="preserve"> Pārbaudes lapas aizpildīšanu, un Pārbaudes lapas ailē “Piezīmes” norāda, kāda papildu informācija ir iesniegta.</w:t>
      </w:r>
    </w:p>
    <w:p w:rsidR="00EF7C2C" w:rsidRPr="00EF7C2C" w:rsidP="00EF7C2C" w14:paraId="3B2EF8A9" w14:textId="77777777">
      <w:pPr>
        <w:pStyle w:val="ListParagraph"/>
        <w:numPr>
          <w:ilvl w:val="0"/>
          <w:numId w:val="2"/>
        </w:numPr>
        <w:spacing w:before="120" w:after="0" w:line="240" w:lineRule="auto"/>
        <w:jc w:val="both"/>
        <w:rPr>
          <w:rFonts w:ascii="Times New Roman" w:eastAsia="MS Mincho" w:hAnsi="Times New Roman" w:cs="Times New Roman"/>
          <w:color w:val="000000" w:themeColor="text1"/>
          <w:lang w:eastAsia="ja-JP"/>
        </w:rPr>
      </w:pPr>
      <w:r w:rsidRPr="00EF7C2C">
        <w:rPr>
          <w:rFonts w:ascii="Times New Roman" w:eastAsia="MS Mincho" w:hAnsi="Times New Roman" w:cs="Times New Roman"/>
          <w:color w:val="000000" w:themeColor="text1"/>
          <w:lang w:eastAsia="ja-JP"/>
        </w:rPr>
        <w:t xml:space="preserve">Vērtētājs, pabeidzot Pārbaudes lapas aizpildīšanu, </w:t>
      </w:r>
      <w:r w:rsidRPr="00EF7C2C">
        <w:rPr>
          <w:rFonts w:ascii="Times New Roman" w:eastAsia="MS Mincho" w:hAnsi="Times New Roman" w:cs="Times New Roman"/>
          <w:color w:val="000000" w:themeColor="text1"/>
          <w:lang w:eastAsia="ja-JP"/>
        </w:rPr>
        <w:t>nosūta</w:t>
      </w:r>
      <w:r w:rsidRPr="00EF7C2C">
        <w:rPr>
          <w:rFonts w:ascii="Times New Roman" w:eastAsia="MS Mincho" w:hAnsi="Times New Roman" w:cs="Times New Roman"/>
          <w:color w:val="000000" w:themeColor="text1"/>
          <w:lang w:eastAsia="ja-JP"/>
        </w:rPr>
        <w:t xml:space="preserve"> to saskaņošanai MAIN vadītājam. MAIN vadītājs vienas darba dienas laikā pēc Pārbaudes lapas saņemšanas saskaņo to vai lūdz Vērtētājam to precizēt. Vērtētājs vienas darba dienas laikā precizē Pārbaudes lapu atbilstoši MAIN vadītāja norādījumiem.</w:t>
      </w:r>
    </w:p>
    <w:p w:rsidR="00EF7C2C" w:rsidRPr="00EF7C2C" w:rsidP="00EF7C2C" w14:paraId="14062E75" w14:textId="77777777">
      <w:pPr>
        <w:pStyle w:val="ListParagraph"/>
        <w:numPr>
          <w:ilvl w:val="0"/>
          <w:numId w:val="2"/>
        </w:numPr>
        <w:spacing w:before="120" w:after="120" w:line="240" w:lineRule="auto"/>
        <w:jc w:val="both"/>
        <w:rPr>
          <w:rFonts w:ascii="Times New Roman" w:eastAsia="MS Mincho" w:hAnsi="Times New Roman" w:cs="Times New Roman"/>
          <w:color w:val="000000" w:themeColor="text1"/>
          <w:lang w:eastAsia="ja-JP"/>
        </w:rPr>
      </w:pPr>
      <w:r w:rsidRPr="00EF7C2C">
        <w:rPr>
          <w:rFonts w:ascii="Times New Roman" w:hAnsi="Times New Roman" w:cs="Times New Roman"/>
          <w:color w:val="000000" w:themeColor="text1"/>
        </w:rPr>
        <w:t>Ja Iesniegums atbilst, tajā skaitā pēc papildu informācijas iesniegšanas, Pārbaudes lapā noteiktajiem kritērijiem, tad</w:t>
      </w:r>
      <w:bookmarkStart w:id="6" w:name="_Ref45808250"/>
      <w:bookmarkEnd w:id="4"/>
      <w:r w:rsidRPr="00EF7C2C">
        <w:rPr>
          <w:rFonts w:ascii="Times New Roman" w:hAnsi="Times New Roman" w:cs="Times New Roman"/>
          <w:color w:val="000000" w:themeColor="text1"/>
        </w:rPr>
        <w:t xml:space="preserve"> Vērtētājs vienas darba dienas laikā pēc Pārbaudes lapas saskaņošanas ar MAIN vadītāju sagatavo lēmuma projektu par</w:t>
      </w:r>
      <w:bookmarkEnd w:id="6"/>
      <w:r w:rsidRPr="00EF7C2C">
        <w:rPr>
          <w:rFonts w:ascii="Times New Roman" w:hAnsi="Times New Roman" w:cs="Times New Roman"/>
          <w:color w:val="000000" w:themeColor="text1"/>
        </w:rPr>
        <w:t xml:space="preserve"> komersanta iekļaušanu Sarakstā, vienlaikus iekļaujot tajā informāciju par MK noteikumu 14.¹1. apakšpunktā noteiktajām prasībām, un ievieto to DVS Namejs (lēmumu komersantam, kas plāno īstenot militārās ražošanas projektu, ievieto DVS Namejs kā ierobežotas pieejamības informāciju), kur to vienas darba dienas laikā vizē Vērtētājs un </w:t>
      </w:r>
      <w:bookmarkStart w:id="7" w:name="_Ref45886942"/>
      <w:r w:rsidRPr="00EF7C2C">
        <w:rPr>
          <w:rFonts w:ascii="Times New Roman" w:hAnsi="Times New Roman" w:cs="Times New Roman"/>
          <w:color w:val="000000" w:themeColor="text1"/>
        </w:rPr>
        <w:t xml:space="preserve">MAIN vadītājs un nodod to parakstīšanai APD direktoram, kurš to paraksta vienas darba dienas laikā no tā saņemšanas dienas. </w:t>
      </w:r>
      <w:r w:rsidRPr="00EF7C2C">
        <w:rPr>
          <w:rFonts w:ascii="Times New Roman" w:eastAsia="MS Mincho" w:hAnsi="Times New Roman" w:cs="Times New Roman"/>
          <w:color w:val="000000" w:themeColor="text1"/>
          <w:lang w:eastAsia="ja-JP"/>
        </w:rPr>
        <w:t xml:space="preserve">Pēc lēmuma parakstīšanas NN vienas darba dienas laikā nodrošina parakstītā lēmuma </w:t>
      </w:r>
      <w:r w:rsidRPr="00EF7C2C">
        <w:rPr>
          <w:rFonts w:ascii="Times New Roman" w:eastAsia="MS Mincho" w:hAnsi="Times New Roman" w:cs="Times New Roman"/>
          <w:color w:val="000000" w:themeColor="text1"/>
          <w:lang w:eastAsia="ja-JP"/>
        </w:rPr>
        <w:t xml:space="preserve">nosūtīšanu komersantam uz e-adresi, bet gadījumā, ja tādas nav, uz Iesniegumā norādīto e-pastu un Vērtētājs vienas darba dienas laikā nodrošina komersanta iekļaušanu Sarakstā (izņemot komersantu, kas plāno īstenot militārās ražošanas projektu), </w:t>
      </w:r>
      <w:r w:rsidRPr="00EF7C2C">
        <w:rPr>
          <w:rFonts w:ascii="Times New Roman" w:hAnsi="Times New Roman" w:cs="Times New Roman"/>
          <w:color w:val="000000" w:themeColor="text1"/>
        </w:rPr>
        <w:t>cita starpā norādot tajā komersanta nosaukumu, reģistrācijas numuru, kvalificēšanās kritēriju “4.3.” un komersanta Iesniegumā norādītā plānotā projekta nosaukumu</w:t>
      </w:r>
      <w:r w:rsidRPr="00EF7C2C">
        <w:rPr>
          <w:rFonts w:ascii="Times New Roman" w:eastAsia="MS Mincho" w:hAnsi="Times New Roman" w:cs="Times New Roman"/>
          <w:color w:val="000000" w:themeColor="text1"/>
          <w:lang w:eastAsia="ja-JP"/>
        </w:rPr>
        <w:t>, un Noteikumu 19. punktā minētajā kārtībā informē Valsts pārvaldes iestādes par komersanta iekļaušanu Sarakstā.</w:t>
      </w:r>
    </w:p>
    <w:p w:rsidR="00EF7C2C" w:rsidRPr="00EF7C2C" w:rsidP="00EF7C2C" w14:paraId="4C3107C9" w14:textId="77777777">
      <w:pPr>
        <w:pStyle w:val="ListParagraph"/>
        <w:numPr>
          <w:ilvl w:val="0"/>
          <w:numId w:val="2"/>
        </w:numPr>
        <w:spacing w:before="120" w:after="120" w:line="240" w:lineRule="auto"/>
        <w:jc w:val="both"/>
        <w:rPr>
          <w:rFonts w:ascii="Times New Roman" w:eastAsia="MS Mincho" w:hAnsi="Times New Roman" w:cs="Times New Roman"/>
          <w:color w:val="000000" w:themeColor="text1"/>
          <w:lang w:eastAsia="ja-JP"/>
        </w:rPr>
      </w:pPr>
      <w:r w:rsidRPr="00EF7C2C">
        <w:rPr>
          <w:rFonts w:ascii="Times New Roman" w:eastAsia="MS Mincho" w:hAnsi="Times New Roman" w:cs="Times New Roman"/>
          <w:color w:val="000000" w:themeColor="text1"/>
          <w:lang w:eastAsia="ja-JP"/>
        </w:rPr>
        <w:t xml:space="preserve">Pēc Noteikumu 9. un 18. punktā minētā lēmuma nosūtīšanas komersantam, Vērtētājs vienas darba dienas laikā sagatavo vēstules projektu Valsts pārvaldes iestādēm par komersanta un tā plānotā projekta (ja attiecināms) iekļaušanu Sarakstā. </w:t>
      </w:r>
      <w:r w:rsidRPr="00EF7C2C">
        <w:rPr>
          <w:rFonts w:ascii="Times New Roman" w:hAnsi="Times New Roman" w:cs="Times New Roman"/>
          <w:color w:val="000000" w:themeColor="text1"/>
          <w:lang w:bidi="lo-LA"/>
        </w:rPr>
        <w:t xml:space="preserve">Vēstules projektu Vērtētājs ievieto DVS Namejs </w:t>
      </w:r>
      <w:r w:rsidRPr="00EF7C2C">
        <w:rPr>
          <w:rFonts w:ascii="Times New Roman" w:hAnsi="Times New Roman" w:cs="Times New Roman"/>
          <w:color w:val="000000" w:themeColor="text1"/>
        </w:rPr>
        <w:t>(vēstuli par komersantu, kas plāno īstenot militārās ražošanas projektu, ievieto DVS Namejs kā ierobežotas pieejamības informāciju)</w:t>
      </w:r>
      <w:r w:rsidRPr="00EF7C2C">
        <w:rPr>
          <w:rFonts w:ascii="Times New Roman" w:hAnsi="Times New Roman" w:cs="Times New Roman"/>
          <w:color w:val="000000" w:themeColor="text1"/>
          <w:lang w:bidi="lo-LA"/>
        </w:rPr>
        <w:t xml:space="preserve">, kur to vienas darba dienas laikā vizē Vērtētājs un MAIN vadītājs un nodod parakstīšanai APD direktoram, kurš to paraksta vienas darba dienas laikā no tā saņemšanas. </w:t>
      </w:r>
      <w:r w:rsidRPr="00EF7C2C">
        <w:rPr>
          <w:rFonts w:ascii="Times New Roman" w:eastAsia="MS Mincho" w:hAnsi="Times New Roman" w:cs="Times New Roman"/>
          <w:color w:val="000000" w:themeColor="text1"/>
          <w:lang w:eastAsia="ja-JP"/>
        </w:rPr>
        <w:t>Pēc vēstules parakstīšanas NN vienas darba dienas laikā nodrošina parakstītās vēstules nosūtīšanu Valsts pārvaldes iestādēm uz e-adresi.</w:t>
      </w:r>
    </w:p>
    <w:p w:rsidR="00EF7C2C" w:rsidRPr="00EF7C2C" w:rsidP="00EF7C2C" w14:paraId="1004763A" w14:textId="77777777">
      <w:pPr>
        <w:pStyle w:val="ListParagraph"/>
        <w:numPr>
          <w:ilvl w:val="0"/>
          <w:numId w:val="2"/>
        </w:numPr>
        <w:spacing w:before="120" w:after="120" w:line="240" w:lineRule="auto"/>
        <w:jc w:val="both"/>
        <w:rPr>
          <w:rFonts w:ascii="Times New Roman" w:eastAsia="MS Mincho" w:hAnsi="Times New Roman" w:cs="Times New Roman"/>
          <w:color w:val="000000" w:themeColor="text1"/>
          <w:lang w:eastAsia="ja-JP"/>
        </w:rPr>
      </w:pPr>
      <w:bookmarkStart w:id="8" w:name="_Ref45887477"/>
      <w:bookmarkEnd w:id="7"/>
      <w:r w:rsidRPr="00EF7C2C">
        <w:rPr>
          <w:rFonts w:ascii="Times New Roman" w:eastAsia="MS Mincho" w:hAnsi="Times New Roman" w:cs="Times New Roman"/>
          <w:color w:val="000000" w:themeColor="text1"/>
          <w:lang w:eastAsia="ja-JP"/>
        </w:rPr>
        <w:t xml:space="preserve">Ja Iesniegums neatbilst, tajā skaitā pēc papildu informācijas iesniegšanas, Pārbaudes lapā noteiktajiem kritērijiem vai pieprasītā papildu informācija netiek iesniegta norādītajā termiņā, tad Vērtētājs sagatavo lēmuma projektu par Iesnieguma noraidīšanu un </w:t>
      </w:r>
      <w:r w:rsidRPr="00EF7C2C">
        <w:rPr>
          <w:rFonts w:ascii="Times New Roman" w:eastAsia="MS Mincho" w:hAnsi="Times New Roman" w:cs="Times New Roman"/>
          <w:color w:val="000000" w:themeColor="text1"/>
          <w:lang w:eastAsia="ja-JP"/>
        </w:rPr>
        <w:t>nosūta</w:t>
      </w:r>
      <w:r w:rsidRPr="00EF7C2C">
        <w:rPr>
          <w:rFonts w:ascii="Times New Roman" w:eastAsia="MS Mincho" w:hAnsi="Times New Roman" w:cs="Times New Roman"/>
          <w:color w:val="000000" w:themeColor="text1"/>
          <w:lang w:eastAsia="ja-JP"/>
        </w:rPr>
        <w:t xml:space="preserve"> to MAIN vadītājam saskaņošanai. MAIN vadītājs vienas darba dienas laikā pēc lēmuma projekta par Iesnieguma noraidīšanu saņemšanas saskaņo to vai lūdz Vērtētājam to precizēt. Vērtētājs vienas darba dienas laikā precizē lēmumu, atbilstoši MAIN vadītāja norādījumiem, un nodod tālāk saskaņošanai JNN vadītājam, kurš to izvērtē trīs darba dienu laikā. Pēc lēmuma par Iesnieguma noraidīšanu saskaņošanas ar MAIN vadītāju un JNN vadītāju, Vērtētājs to ievieto DVS Namejs </w:t>
      </w:r>
      <w:r w:rsidRPr="00EF7C2C">
        <w:rPr>
          <w:rFonts w:ascii="Times New Roman" w:hAnsi="Times New Roman" w:cs="Times New Roman"/>
          <w:color w:val="000000" w:themeColor="text1"/>
        </w:rPr>
        <w:t>(lēmumu komersantam, kas plāno īstenot militārās ražošanas projektu, ievieto DVS Namejs kā ierobežotas pieejamības informāciju)</w:t>
      </w:r>
      <w:r w:rsidRPr="00EF7C2C">
        <w:rPr>
          <w:rFonts w:ascii="Times New Roman" w:eastAsia="MS Mincho" w:hAnsi="Times New Roman" w:cs="Times New Roman"/>
          <w:color w:val="000000" w:themeColor="text1"/>
          <w:lang w:eastAsia="ja-JP"/>
        </w:rPr>
        <w:t>, kur to vizē Vērtētājs, MAIN vadītājs, JNN vadītājs un</w:t>
      </w:r>
      <w:r w:rsidRPr="00EF7C2C">
        <w:rPr>
          <w:rFonts w:ascii="Times New Roman" w:hAnsi="Times New Roman" w:cs="Times New Roman"/>
          <w:color w:val="000000" w:themeColor="text1"/>
        </w:rPr>
        <w:t xml:space="preserve"> nodod to parakstīšanai APD direktoram, kurš to paraksta vienas darba dienas laikā no tā saņemšanas dienas. </w:t>
      </w:r>
      <w:r w:rsidRPr="00EF7C2C">
        <w:rPr>
          <w:rFonts w:ascii="Times New Roman" w:eastAsia="MS Mincho" w:hAnsi="Times New Roman" w:cs="Times New Roman"/>
          <w:color w:val="000000" w:themeColor="text1"/>
          <w:lang w:eastAsia="ja-JP"/>
        </w:rPr>
        <w:t xml:space="preserve">Pēc lēmuma parakstīšanas, NN vienas darba dienas laikā nodrošina parakstītā lēmuma nosūtīšanu komersantam uz e-adresi, bet gadījumā, ja tādas nav, uz Iesniegumā norādīto e-pasta adresi. </w:t>
      </w:r>
      <w:bookmarkEnd w:id="8"/>
    </w:p>
    <w:p w:rsidR="00EF7C2C" w:rsidRPr="00EF7C2C" w:rsidP="00EF7C2C" w14:paraId="16383822" w14:textId="77777777">
      <w:pPr>
        <w:pStyle w:val="ListParagraph"/>
        <w:numPr>
          <w:ilvl w:val="0"/>
          <w:numId w:val="2"/>
        </w:numPr>
        <w:spacing w:before="120" w:after="120" w:line="240" w:lineRule="auto"/>
        <w:jc w:val="both"/>
        <w:rPr>
          <w:rFonts w:ascii="Times New Roman" w:eastAsia="MS Mincho" w:hAnsi="Times New Roman" w:cs="Times New Roman"/>
          <w:color w:val="000000" w:themeColor="text1"/>
          <w:lang w:eastAsia="ja-JP"/>
        </w:rPr>
      </w:pPr>
      <w:r w:rsidRPr="00EF7C2C">
        <w:rPr>
          <w:rFonts w:ascii="Times New Roman" w:eastAsia="MS Mincho" w:hAnsi="Times New Roman" w:cs="Times New Roman"/>
          <w:color w:val="000000" w:themeColor="text1"/>
          <w:lang w:eastAsia="ja-JP"/>
        </w:rPr>
        <w:t>Saņemot Būvniecības Informācijas sistēmā (turpmāk – BIS sistēma) pieprasījumu par prioritārā investīciju projekta atzīmi (turpmāk – PIPA atzīme), Vērtētājs 15 darba dienu laikā BIS sistēmā pie attiecīgās būvniecības lietas veic PIPA atzīmi, ja būvniecības lietas, kurai pieprasīta PIPA atzīme, ierosinātājs ir Sarakstā iekļauts komersants, kā arī, ja komersants Sarakstā iekļauts pamatojoties uz kvalificēšanās kritēriju “4.2.”, “4.3.” vai “4.4.”, būvniecības lieta ierosināta par Sarakstā norādīto projektu. Pretējā gadījumā Vērtētājs 15 darba dienu laikā BIS sistēmā PIPA atzīmes pieprasījumu noraida.</w:t>
      </w:r>
    </w:p>
    <w:p w:rsidR="00EF7C2C" w:rsidRPr="00EF7C2C" w:rsidP="00EF7C2C" w14:paraId="05CE3883" w14:textId="77777777">
      <w:pPr>
        <w:spacing w:before="120" w:after="120" w:line="240" w:lineRule="auto"/>
        <w:jc w:val="both"/>
        <w:rPr>
          <w:rFonts w:ascii="Times New Roman" w:eastAsia="MS Mincho" w:hAnsi="Times New Roman" w:cs="Times New Roman"/>
          <w:color w:val="000000" w:themeColor="text1"/>
          <w:lang w:eastAsia="ja-JP"/>
        </w:rPr>
      </w:pPr>
    </w:p>
    <w:p w:rsidR="00EF7C2C" w:rsidRPr="00EF7C2C" w:rsidP="00EF7C2C" w14:paraId="535AA9FE" w14:textId="77777777">
      <w:pPr>
        <w:pStyle w:val="ListParagraph"/>
        <w:numPr>
          <w:ilvl w:val="0"/>
          <w:numId w:val="1"/>
        </w:numPr>
        <w:spacing w:before="120" w:after="120" w:line="240" w:lineRule="auto"/>
        <w:contextualSpacing w:val="0"/>
        <w:jc w:val="center"/>
        <w:rPr>
          <w:rFonts w:ascii="Times New Roman" w:hAnsi="Times New Roman" w:cs="Times New Roman"/>
          <w:b/>
          <w:bCs/>
          <w:color w:val="000000" w:themeColor="text1"/>
          <w:kern w:val="32"/>
        </w:rPr>
      </w:pPr>
      <w:r w:rsidRPr="00EF7C2C">
        <w:rPr>
          <w:rFonts w:ascii="Times New Roman" w:hAnsi="Times New Roman" w:cs="Times New Roman"/>
          <w:b/>
          <w:bCs/>
          <w:color w:val="000000" w:themeColor="text1"/>
          <w:kern w:val="32"/>
        </w:rPr>
        <w:t>Saraksta uzturēšanas kārtība</w:t>
      </w:r>
    </w:p>
    <w:p w:rsidR="00EF7C2C" w:rsidRPr="00EF7C2C" w:rsidP="00EF7C2C" w14:paraId="58385C26" w14:textId="77777777">
      <w:pPr>
        <w:spacing w:before="120" w:after="120" w:line="240" w:lineRule="auto"/>
        <w:rPr>
          <w:rFonts w:ascii="Times New Roman" w:hAnsi="Times New Roman" w:cs="Times New Roman"/>
          <w:b/>
          <w:bCs/>
          <w:color w:val="000000" w:themeColor="text1"/>
          <w:kern w:val="32"/>
        </w:rPr>
      </w:pPr>
    </w:p>
    <w:p w:rsidR="00EF7C2C" w:rsidRPr="00EF7C2C" w:rsidP="00EF7C2C" w14:paraId="053406B5" w14:textId="77777777">
      <w:pPr>
        <w:pStyle w:val="ListParagraph"/>
        <w:numPr>
          <w:ilvl w:val="0"/>
          <w:numId w:val="2"/>
        </w:numPr>
        <w:spacing w:before="120" w:after="120" w:line="240" w:lineRule="auto"/>
        <w:jc w:val="both"/>
        <w:rPr>
          <w:rFonts w:ascii="Times New Roman" w:eastAsia="MS Mincho" w:hAnsi="Times New Roman" w:cs="Times New Roman"/>
          <w:color w:val="000000" w:themeColor="text1"/>
          <w:lang w:eastAsia="ja-JP"/>
        </w:rPr>
      </w:pPr>
      <w:r w:rsidRPr="00EF7C2C">
        <w:rPr>
          <w:rFonts w:ascii="Times New Roman" w:eastAsia="MS Mincho" w:hAnsi="Times New Roman" w:cs="Times New Roman"/>
          <w:color w:val="000000" w:themeColor="text1"/>
          <w:lang w:eastAsia="ja-JP"/>
        </w:rPr>
        <w:t xml:space="preserve">MAIN vadītāja norīkots Vērtētājs, iekļaujot komersantus Sarakstā Noteikumu 6., 9. un 18. punktos minētajos gadījumos, norāda tos dilstošā secībā pēc plānotā investīciju apjoma, plānoto investīciju apjomu nenorādot, un, atbilstoši rindas secībai, katram komersantam piešķir identifikācijas numuru (turpmāk - ID). Mazāko ID numuru piešķir komersantam ar lielāko plānoto investīciju apjomu, savukārt lielāko ID numuru piešķir komersantam ar mazāko plānoto investīciju apjomu. Komersantiem ar vienādu plānoto investīciju apjomu piešķir vienādus ID numurus. Informāciju par Sarakstā iekļauto komersantu, kuru kvalificēšanās kritērijs ir “4.1.”, plānotajiem investīciju apjomiem, Vērtētājs saņem reizi gadā līdz 31. martam no UAN, kas veic platformā </w:t>
      </w:r>
      <w:r w:rsidRPr="00EF7C2C">
        <w:rPr>
          <w:rFonts w:ascii="Times New Roman" w:eastAsia="MS Mincho" w:hAnsi="Times New Roman" w:cs="Times New Roman"/>
          <w:color w:val="000000" w:themeColor="text1"/>
          <w:lang w:eastAsia="ja-JP"/>
        </w:rPr>
        <w:t>Asana</w:t>
      </w:r>
      <w:r w:rsidRPr="00EF7C2C">
        <w:rPr>
          <w:rFonts w:ascii="Times New Roman" w:eastAsia="MS Mincho" w:hAnsi="Times New Roman" w:cs="Times New Roman"/>
          <w:color w:val="000000" w:themeColor="text1"/>
          <w:lang w:eastAsia="ja-JP"/>
        </w:rPr>
        <w:t xml:space="preserve"> norādīto datu validāciju, apzinot komersantus. Par Sarakstā iekļauto komersantu, kuru kvalificēšanās kritērijs ir “4.2.”, plānotajiem investīciju apjomiem, Vērtētājs saņem no </w:t>
      </w:r>
      <w:r w:rsidRPr="00EF7C2C">
        <w:rPr>
          <w:rFonts w:ascii="Times New Roman" w:hAnsi="Times New Roman" w:cs="Times New Roman"/>
          <w:color w:val="000000" w:themeColor="text1"/>
        </w:rPr>
        <w:t xml:space="preserve">IPNN atbildīgā nodarbinātā Noteikumu 8. punktā minētajā termiņā, kas informāciju iegūst no saziņas portālā EU </w:t>
      </w:r>
      <w:r w:rsidRPr="00EF7C2C">
        <w:rPr>
          <w:rFonts w:ascii="Times New Roman" w:hAnsi="Times New Roman" w:cs="Times New Roman"/>
          <w:color w:val="000000" w:themeColor="text1"/>
        </w:rPr>
        <w:t>SendWeb</w:t>
      </w:r>
      <w:r w:rsidRPr="00EF7C2C">
        <w:rPr>
          <w:rFonts w:ascii="Times New Roman" w:eastAsia="MS Mincho" w:hAnsi="Times New Roman" w:cs="Times New Roman"/>
          <w:color w:val="000000" w:themeColor="text1"/>
          <w:lang w:eastAsia="ja-JP"/>
        </w:rPr>
        <w:t xml:space="preserve"> iesniegtā komersanta iesnieguma, uz kura pamata pieņemts Eiropas Komisijas </w:t>
      </w:r>
      <w:r w:rsidRPr="00EF7C2C">
        <w:rPr>
          <w:rFonts w:ascii="Times New Roman" w:eastAsia="MS Mincho" w:hAnsi="Times New Roman" w:cs="Times New Roman"/>
          <w:color w:val="000000" w:themeColor="text1"/>
          <w:lang w:eastAsia="ja-JP"/>
        </w:rPr>
        <w:t xml:space="preserve">vai Aģentūras lēmums. Par Sarakstā iekļauto komersantu, kuru kvalificēšanās kritērijs ir “4.3.”, plānotajiem investīciju apjomiem, Vērtētājs informāciju iegūst no Iesnieguma. Ja Aģentūrai nav pieejama informācija par kāda no Sarakstā iekļauto komersantu plānotajām investīcijām, komersants tiek norādīts saraksta beigās, pieņemot, ka tā plānotais investīciju apjoms ir 0,00 </w:t>
      </w:r>
      <w:r w:rsidRPr="00EF7C2C">
        <w:rPr>
          <w:rFonts w:ascii="Times New Roman" w:eastAsia="MS Mincho" w:hAnsi="Times New Roman" w:cs="Times New Roman"/>
          <w:i/>
          <w:iCs/>
          <w:color w:val="000000" w:themeColor="text1"/>
          <w:lang w:eastAsia="ja-JP"/>
        </w:rPr>
        <w:t>euro</w:t>
      </w:r>
      <w:r w:rsidRPr="00EF7C2C">
        <w:rPr>
          <w:rFonts w:ascii="Times New Roman" w:eastAsia="MS Mincho" w:hAnsi="Times New Roman" w:cs="Times New Roman"/>
          <w:color w:val="000000" w:themeColor="text1"/>
          <w:lang w:eastAsia="ja-JP"/>
        </w:rPr>
        <w:t>.</w:t>
      </w:r>
    </w:p>
    <w:p w:rsidR="00EF7C2C" w:rsidRPr="00EF7C2C" w:rsidP="00EF7C2C" w14:paraId="37F20C9F" w14:textId="77777777">
      <w:pPr>
        <w:pStyle w:val="ListParagraph"/>
        <w:numPr>
          <w:ilvl w:val="0"/>
          <w:numId w:val="2"/>
        </w:numPr>
        <w:spacing w:before="120" w:after="120" w:line="240" w:lineRule="auto"/>
        <w:jc w:val="both"/>
        <w:rPr>
          <w:rFonts w:ascii="Times New Roman" w:eastAsia="MS Mincho" w:hAnsi="Times New Roman" w:cs="Times New Roman"/>
          <w:color w:val="000000" w:themeColor="text1"/>
          <w:lang w:eastAsia="ja-JP"/>
        </w:rPr>
      </w:pPr>
      <w:r w:rsidRPr="00EF7C2C">
        <w:rPr>
          <w:rFonts w:ascii="Times New Roman" w:eastAsia="MS Mincho" w:hAnsi="Times New Roman" w:cs="Times New Roman"/>
          <w:color w:val="000000" w:themeColor="text1"/>
          <w:lang w:eastAsia="ja-JP"/>
        </w:rPr>
        <w:t xml:space="preserve">MAIN vadītāja norīkots Vērtētājs uzrauga Sarakstā iekļauto informāciju. Ja no paziņojuma vai lēmuma par komersanta iekļaušanu Sarakstā nosūtīšanas dienas pagājuši 36 mēneši un nav saņemts Noteikumu 25. punktā minētais paziņojums </w:t>
      </w:r>
      <w:r w:rsidRPr="00EF7C2C">
        <w:rPr>
          <w:rFonts w:ascii="Times New Roman" w:eastAsia="MS Mincho" w:hAnsi="Times New Roman" w:cs="Times New Roman"/>
          <w:lang w:eastAsia="ja-JP"/>
        </w:rPr>
        <w:t>par nepieciešamību pagarināt termiņu par 36 mēnešiem (turpmāk - Paziņojums)</w:t>
      </w:r>
      <w:r w:rsidRPr="00EF7C2C">
        <w:rPr>
          <w:rFonts w:ascii="Times New Roman" w:eastAsia="MS Mincho" w:hAnsi="Times New Roman" w:cs="Times New Roman"/>
          <w:color w:val="000000" w:themeColor="text1"/>
          <w:lang w:eastAsia="ja-JP"/>
        </w:rPr>
        <w:t xml:space="preserve">, Vērtētājs izslēdz attiecīgo komersantu no Saraksta, </w:t>
      </w:r>
      <w:r w:rsidRPr="00EF7C2C">
        <w:rPr>
          <w:rFonts w:ascii="Times New Roman" w:eastAsia="MS Mincho" w:hAnsi="Times New Roman" w:cs="Times New Roman"/>
          <w:lang w:eastAsia="ja-JP"/>
        </w:rPr>
        <w:t xml:space="preserve">aktualizējot </w:t>
      </w:r>
      <w:hyperlink r:id="rId20" w:history="1">
        <w:r w:rsidRPr="00EF7C2C">
          <w:rPr>
            <w:rStyle w:val="Hyperlink"/>
            <w:rFonts w:ascii="Times New Roman" w:eastAsia="MS Mincho" w:hAnsi="Times New Roman" w:cs="Times New Roman"/>
            <w:lang w:eastAsia="ja-JP"/>
          </w:rPr>
          <w:t>www.business.gov.lv</w:t>
        </w:r>
      </w:hyperlink>
      <w:r w:rsidRPr="00EF7C2C">
        <w:rPr>
          <w:rFonts w:ascii="Times New Roman" w:eastAsia="MS Mincho" w:hAnsi="Times New Roman" w:cs="Times New Roman"/>
          <w:lang w:eastAsia="ja-JP"/>
        </w:rPr>
        <w:t xml:space="preserve"> publicēto Sarakstu,</w:t>
      </w:r>
      <w:r w:rsidRPr="00EF7C2C">
        <w:rPr>
          <w:rFonts w:ascii="Times New Roman" w:eastAsia="MS Mincho" w:hAnsi="Times New Roman" w:cs="Times New Roman"/>
          <w:color w:val="000000" w:themeColor="text1"/>
          <w:lang w:eastAsia="ja-JP"/>
        </w:rPr>
        <w:t xml:space="preserve"> un 10 darba dienu laikā no minētā termiņa iestāšanās </w:t>
      </w:r>
      <w:r w:rsidRPr="00EF7C2C">
        <w:rPr>
          <w:rFonts w:ascii="Times New Roman" w:hAnsi="Times New Roman" w:cs="Times New Roman"/>
          <w:color w:val="000000" w:themeColor="text1"/>
        </w:rPr>
        <w:t>sagatavo paziņojumu par komersanta izslēgšanu no Saraksta, cita starpā norādot tajā komersanta nosaukumu, reģistrācijas numuru, Sarakstā iekļaušanas datumu un termiņa izbeigšanās datumu, kā arī norādi par iespēju paziņojumu apstrīdēt, un nodod to saskaņošanai MAIN vadītājam</w:t>
      </w:r>
      <w:r w:rsidRPr="00EF7C2C">
        <w:rPr>
          <w:rFonts w:ascii="Times New Roman" w:eastAsia="MS Mincho" w:hAnsi="Times New Roman" w:cs="Times New Roman"/>
          <w:color w:val="000000" w:themeColor="text1"/>
        </w:rPr>
        <w:t xml:space="preserve">, kas </w:t>
      </w:r>
      <w:r w:rsidRPr="00EF7C2C">
        <w:rPr>
          <w:rFonts w:ascii="Times New Roman" w:hAnsi="Times New Roman" w:cs="Times New Roman"/>
          <w:color w:val="000000" w:themeColor="text1"/>
        </w:rPr>
        <w:t xml:space="preserve">to saskaņo vienas darba dienas laikā no saņemšanas dienas. Pēc paziņojuma saskaņošanas Vērtētājs to </w:t>
      </w:r>
      <w:r w:rsidRPr="00EF7C2C">
        <w:rPr>
          <w:rFonts w:ascii="Times New Roman" w:hAnsi="Times New Roman" w:cs="Times New Roman"/>
          <w:color w:val="000000" w:themeColor="text1"/>
        </w:rPr>
        <w:t>nosūta</w:t>
      </w:r>
      <w:r w:rsidRPr="00EF7C2C">
        <w:rPr>
          <w:rFonts w:ascii="Times New Roman" w:hAnsi="Times New Roman" w:cs="Times New Roman"/>
          <w:color w:val="000000" w:themeColor="text1"/>
        </w:rPr>
        <w:t xml:space="preserve"> komersantam uz e-adresi, bet gadījumā, ja tādas nav, uz e-pastu.</w:t>
      </w:r>
      <w:r w:rsidRPr="00EF7C2C">
        <w:rPr>
          <w:rFonts w:ascii="Times New Roman" w:eastAsia="MS Mincho" w:hAnsi="Times New Roman" w:cs="Times New Roman"/>
          <w:color w:val="000000" w:themeColor="text1"/>
          <w:lang w:eastAsia="ja-JP"/>
        </w:rPr>
        <w:t xml:space="preserve"> </w:t>
      </w:r>
    </w:p>
    <w:p w:rsidR="00EF7C2C" w:rsidRPr="00EF7C2C" w:rsidP="00EF7C2C" w14:paraId="5BDAF272" w14:textId="77777777">
      <w:pPr>
        <w:pStyle w:val="ListParagraph"/>
        <w:numPr>
          <w:ilvl w:val="0"/>
          <w:numId w:val="2"/>
        </w:numPr>
        <w:spacing w:before="120" w:after="120" w:line="240" w:lineRule="auto"/>
        <w:jc w:val="both"/>
        <w:rPr>
          <w:rFonts w:ascii="Times New Roman" w:eastAsia="MS Mincho" w:hAnsi="Times New Roman" w:cs="Times New Roman"/>
          <w:color w:val="000000" w:themeColor="text1"/>
          <w:lang w:eastAsia="ja-JP"/>
        </w:rPr>
      </w:pPr>
      <w:r w:rsidRPr="00EF7C2C">
        <w:rPr>
          <w:rFonts w:ascii="Times New Roman" w:eastAsia="MS Mincho" w:hAnsi="Times New Roman" w:cs="Times New Roman"/>
          <w:color w:val="000000" w:themeColor="text1"/>
          <w:lang w:eastAsia="ja-JP"/>
        </w:rPr>
        <w:t xml:space="preserve">Komersantam, kas Sarakstā iekļauts atbilstoši Noteikumu 18. punktam, trīs mēnešus pirms Noteikumu 23. punktā minētā termiņa beigām, no </w:t>
      </w:r>
      <w:hyperlink r:id="rId21" w:history="1">
        <w:r w:rsidRPr="00EF7C2C">
          <w:rPr>
            <w:rStyle w:val="Hyperlink"/>
            <w:rFonts w:ascii="Times New Roman" w:hAnsi="Times New Roman" w:cs="Times New Roman"/>
          </w:rPr>
          <w:t>www.business.gov.lv</w:t>
        </w:r>
      </w:hyperlink>
      <w:r w:rsidRPr="00EF7C2C">
        <w:rPr>
          <w:rFonts w:ascii="Times New Roman" w:hAnsi="Times New Roman" w:cs="Times New Roman"/>
        </w:rPr>
        <w:t xml:space="preserve"> </w:t>
      </w:r>
      <w:r w:rsidRPr="00EF7C2C">
        <w:rPr>
          <w:rFonts w:ascii="Times New Roman" w:eastAsia="MS Mincho" w:hAnsi="Times New Roman" w:cs="Times New Roman"/>
          <w:color w:val="000000" w:themeColor="text1"/>
          <w:lang w:eastAsia="ja-JP"/>
        </w:rPr>
        <w:t xml:space="preserve">vai </w:t>
      </w:r>
      <w:r w:rsidRPr="00EF7C2C">
        <w:rPr>
          <w:rFonts w:ascii="Times New Roman" w:hAnsi="Times New Roman" w:cs="Times New Roman"/>
          <w:color w:val="000000" w:themeColor="text1"/>
        </w:rPr>
        <w:t>DVS Namejs</w:t>
      </w:r>
      <w:r w:rsidRPr="00EF7C2C">
        <w:rPr>
          <w:rFonts w:ascii="Times New Roman" w:eastAsia="MS Mincho" w:hAnsi="Times New Roman" w:cs="Times New Roman"/>
          <w:color w:val="000000" w:themeColor="text1"/>
          <w:lang w:eastAsia="ja-JP"/>
        </w:rPr>
        <w:t xml:space="preserve"> tiek nosūtīts atgādinājums par izslēgšanu no Saraksta pēc trīs mēnešiem uz e-adresi, bet gadījumā, ja tādas nav, uz e-pastu.</w:t>
      </w:r>
    </w:p>
    <w:p w:rsidR="00EF7C2C" w:rsidRPr="00EF7C2C" w:rsidP="00EF7C2C" w14:paraId="7993F293" w14:textId="77777777">
      <w:pPr>
        <w:pStyle w:val="ListParagraph"/>
        <w:numPr>
          <w:ilvl w:val="0"/>
          <w:numId w:val="2"/>
        </w:numPr>
        <w:spacing w:before="120" w:after="120" w:line="240" w:lineRule="auto"/>
        <w:jc w:val="both"/>
        <w:rPr>
          <w:rFonts w:ascii="Times New Roman" w:hAnsi="Times New Roman" w:cs="Times New Roman"/>
          <w:color w:val="000000" w:themeColor="text1"/>
        </w:rPr>
      </w:pPr>
      <w:r w:rsidRPr="00EF7C2C">
        <w:rPr>
          <w:rFonts w:ascii="Times New Roman" w:eastAsia="MS Mincho" w:hAnsi="Times New Roman" w:cs="Times New Roman"/>
          <w:color w:val="000000" w:themeColor="text1"/>
          <w:lang w:eastAsia="ja-JP"/>
        </w:rPr>
        <w:t xml:space="preserve">MAIN vadītājs, saņemot, </w:t>
      </w:r>
      <w:r w:rsidRPr="00EF7C2C">
        <w:rPr>
          <w:rFonts w:ascii="Times New Roman" w:eastAsia="MS Mincho" w:hAnsi="Times New Roman" w:cs="Times New Roman"/>
          <w:lang w:eastAsia="ja-JP"/>
        </w:rPr>
        <w:t xml:space="preserve">ne agrāk kā trīs mēnešus pirms </w:t>
      </w:r>
      <w:r w:rsidRPr="00EF7C2C">
        <w:rPr>
          <w:rFonts w:ascii="Times New Roman" w:hAnsi="Times New Roman" w:cs="Times New Roman"/>
          <w:color w:val="000000" w:themeColor="text1"/>
        </w:rPr>
        <w:t>Noteikumu 23. punktā</w:t>
      </w:r>
      <w:r w:rsidRPr="00EF7C2C">
        <w:rPr>
          <w:rFonts w:ascii="Times New Roman" w:eastAsia="MS Mincho" w:hAnsi="Times New Roman" w:cs="Times New Roman"/>
          <w:lang w:eastAsia="ja-JP"/>
        </w:rPr>
        <w:t xml:space="preserve"> minētā termiņa,</w:t>
      </w:r>
      <w:r w:rsidRPr="00EF7C2C">
        <w:rPr>
          <w:rFonts w:ascii="Times New Roman" w:eastAsia="MS Mincho" w:hAnsi="Times New Roman" w:cs="Times New Roman"/>
          <w:color w:val="000000" w:themeColor="text1"/>
          <w:lang w:eastAsia="ja-JP"/>
        </w:rPr>
        <w:t xml:space="preserve"> Paziņojumu no komersanta, kas iekļauts Sarakstā </w:t>
      </w:r>
      <w:r w:rsidRPr="00EF7C2C">
        <w:rPr>
          <w:rFonts w:ascii="Times New Roman" w:eastAsia="MS Mincho" w:hAnsi="Times New Roman" w:cs="Times New Roman"/>
          <w:lang w:eastAsia="ja-JP"/>
        </w:rPr>
        <w:t xml:space="preserve">atbilstoši Noteikumu 18. punktam, </w:t>
      </w:r>
      <w:r w:rsidRPr="00EF7C2C">
        <w:rPr>
          <w:rFonts w:ascii="Times New Roman" w:hAnsi="Times New Roman" w:cs="Times New Roman"/>
          <w:color w:val="000000" w:themeColor="text1"/>
        </w:rPr>
        <w:t xml:space="preserve">vienas darba dienas laikā nozīmē Vērtētāju, kurš piecu darba dienu laikā izvērtē Paziņojumā norādītās informācijas atbilstību </w:t>
      </w:r>
      <w:r w:rsidRPr="00EF7C2C">
        <w:rPr>
          <w:rFonts w:ascii="Times New Roman" w:hAnsi="Times New Roman" w:cs="Times New Roman"/>
          <w:color w:val="000000" w:themeColor="text1"/>
          <w:lang w:bidi="lo-LA"/>
        </w:rPr>
        <w:t>MK noteikumu 4.3. vai 4.4. apakšpunktā un 6.1., 6.2., 6.3., 6.4. vai 6.5. apakšpunktā noteiktajiem kritērijiem, Noteikumu II sadaļā noteiktajā kārtībā.</w:t>
      </w:r>
    </w:p>
    <w:p w:rsidR="00EF7C2C" w:rsidRPr="00EF7C2C" w:rsidP="00EF7C2C" w14:paraId="3BCDF893" w14:textId="77777777">
      <w:pPr>
        <w:pStyle w:val="ListParagraph"/>
        <w:numPr>
          <w:ilvl w:val="0"/>
          <w:numId w:val="2"/>
        </w:numPr>
        <w:spacing w:before="120" w:after="120" w:line="240" w:lineRule="auto"/>
        <w:jc w:val="both"/>
        <w:rPr>
          <w:rFonts w:ascii="Times New Roman" w:eastAsia="MS Mincho" w:hAnsi="Times New Roman" w:cs="Times New Roman"/>
          <w:color w:val="000000" w:themeColor="text1"/>
          <w:lang w:eastAsia="ja-JP"/>
        </w:rPr>
      </w:pPr>
      <w:r w:rsidRPr="00EF7C2C">
        <w:rPr>
          <w:rFonts w:ascii="Times New Roman" w:eastAsia="MS Mincho" w:hAnsi="Times New Roman" w:cs="Times New Roman"/>
          <w:color w:val="000000" w:themeColor="text1"/>
          <w:lang w:eastAsia="ja-JP"/>
        </w:rPr>
        <w:t>Ja tiek saņemta no Valsts pārvaldes iestādēm informācija, ka Sarakstā iekļautais komersants atbilst vismaz vienam no MK noteikumu 6.1., 6.2., 6.3., 6.4. vai 6.5. apakšpunktā minētajiem kritērijiem, MAIN vadītāja norīkots Vērtētājs</w:t>
      </w:r>
      <w:r w:rsidRPr="00EF7C2C">
        <w:rPr>
          <w:rFonts w:ascii="Times New Roman" w:eastAsia="MS Mincho" w:hAnsi="Times New Roman" w:cs="Times New Roman"/>
          <w:lang w:eastAsia="ja-JP"/>
        </w:rPr>
        <w:t xml:space="preserve"> vienas darba dienas laikā no informācijas saņemšanas izvērtē saņemto informāciju un, ja konstatē, ka </w:t>
      </w:r>
      <w:r w:rsidRPr="00EF7C2C">
        <w:rPr>
          <w:rFonts w:ascii="Times New Roman" w:eastAsia="MS Mincho" w:hAnsi="Times New Roman" w:cs="Times New Roman"/>
          <w:color w:val="000000" w:themeColor="text1"/>
          <w:lang w:eastAsia="ja-JP"/>
        </w:rPr>
        <w:t xml:space="preserve">Sarakstā iekļautais komersants atbilst vismaz vienam no MK noteikumu 6.1., 6.2., 6.3., 6.4. vai 6.5. apakšpunktā minētajiem kritērijiem, izslēdz komersantu no Saraksta Noteikumu 27. punktā minētajā kārtībā. </w:t>
      </w:r>
    </w:p>
    <w:p w:rsidR="00EF7C2C" w:rsidRPr="00EF7C2C" w:rsidP="00EF7C2C" w14:paraId="67C5ECF3" w14:textId="77777777">
      <w:pPr>
        <w:pStyle w:val="ListParagraph"/>
        <w:numPr>
          <w:ilvl w:val="0"/>
          <w:numId w:val="2"/>
        </w:numPr>
        <w:spacing w:before="120" w:after="120" w:line="240" w:lineRule="auto"/>
        <w:jc w:val="both"/>
        <w:rPr>
          <w:rFonts w:ascii="Times New Roman" w:eastAsia="MS Mincho" w:hAnsi="Times New Roman" w:cs="Times New Roman"/>
          <w:color w:val="000000" w:themeColor="text1"/>
          <w:lang w:eastAsia="ja-JP"/>
        </w:rPr>
      </w:pPr>
      <w:r w:rsidRPr="00EF7C2C">
        <w:rPr>
          <w:rFonts w:ascii="Times New Roman" w:eastAsia="MS Mincho" w:hAnsi="Times New Roman" w:cs="Times New Roman"/>
          <w:lang w:eastAsia="ja-JP"/>
        </w:rPr>
        <w:t xml:space="preserve">Izslēdzot komersantu no Saraksta </w:t>
      </w:r>
      <w:r w:rsidRPr="00EF7C2C">
        <w:rPr>
          <w:rFonts w:ascii="Times New Roman" w:hAnsi="Times New Roman" w:cs="Times New Roman"/>
          <w:color w:val="000000" w:themeColor="text1"/>
        </w:rPr>
        <w:t>Noteikumu 26. punktā</w:t>
      </w:r>
      <w:r w:rsidRPr="00EF7C2C">
        <w:rPr>
          <w:rFonts w:ascii="Times New Roman" w:eastAsia="MS Mincho" w:hAnsi="Times New Roman" w:cs="Times New Roman"/>
          <w:lang w:eastAsia="ja-JP"/>
        </w:rPr>
        <w:t xml:space="preserve"> minētajā gadījumā, Vērtētājs </w:t>
      </w:r>
      <w:r w:rsidRPr="00EF7C2C">
        <w:rPr>
          <w:rFonts w:ascii="Times New Roman" w:eastAsia="MS Mincho" w:hAnsi="Times New Roman" w:cs="Times New Roman"/>
          <w:color w:val="000000" w:themeColor="text1"/>
          <w:lang w:eastAsia="ja-JP"/>
        </w:rPr>
        <w:t xml:space="preserve">sagatavo lēmuma projektu par izslēgšanu no Saraksta un ievieto to DVS Namejs </w:t>
      </w:r>
      <w:r w:rsidRPr="00EF7C2C">
        <w:rPr>
          <w:rFonts w:ascii="Times New Roman" w:hAnsi="Times New Roman" w:cs="Times New Roman"/>
          <w:color w:val="000000" w:themeColor="text1"/>
        </w:rPr>
        <w:t>(lēmumu komersantam, kas īsteno militārās ražošanas projektu, ievieto DVS Namejs kā ierobežotas pieejamības informāciju)</w:t>
      </w:r>
      <w:r w:rsidRPr="00EF7C2C">
        <w:rPr>
          <w:rFonts w:ascii="Times New Roman" w:eastAsia="MS Mincho" w:hAnsi="Times New Roman" w:cs="Times New Roman"/>
          <w:color w:val="000000" w:themeColor="text1"/>
          <w:lang w:eastAsia="ja-JP"/>
        </w:rPr>
        <w:t>, kur to vienas darba dienas laikā vizē Vērtētājs, MAIN vadītājs un JNN vadītājs un nodod parakstīšanai APD direktoram, kurš to paraksta vienas darba dienas laikā no tā saņemšanas dienas. Pēc lēmuma parakstīšanas NN vienas darba dienas laikā nodrošina parakstītā lēmuma nosūtīšanu komersantam uz e-adresi, bet gadījumā, ja tādas nav, tad uz e-pastu un Vērtētājs vienas darba dienas laikā pēc lēmuma parakstīšanas</w:t>
      </w:r>
      <w:r w:rsidRPr="00EF7C2C">
        <w:rPr>
          <w:rFonts w:ascii="Times New Roman" w:eastAsia="MS Mincho" w:hAnsi="Times New Roman" w:cs="Times New Roman"/>
          <w:lang w:eastAsia="ja-JP"/>
        </w:rPr>
        <w:t xml:space="preserve"> </w:t>
      </w:r>
      <w:r w:rsidRPr="00EF7C2C">
        <w:rPr>
          <w:rFonts w:ascii="Times New Roman" w:eastAsia="MS Mincho" w:hAnsi="Times New Roman" w:cs="Times New Roman"/>
          <w:color w:val="000000" w:themeColor="text1"/>
          <w:lang w:eastAsia="ja-JP"/>
        </w:rPr>
        <w:t xml:space="preserve">izslēdz komersantu no Saraksta, </w:t>
      </w:r>
      <w:r w:rsidRPr="00EF7C2C">
        <w:rPr>
          <w:rFonts w:ascii="Times New Roman" w:eastAsia="MS Mincho" w:hAnsi="Times New Roman" w:cs="Times New Roman"/>
          <w:lang w:eastAsia="ja-JP"/>
        </w:rPr>
        <w:t xml:space="preserve">aktualizējot </w:t>
      </w:r>
      <w:hyperlink r:id="rId22" w:history="1">
        <w:r w:rsidRPr="00EF7C2C">
          <w:rPr>
            <w:rStyle w:val="Hyperlink"/>
            <w:rFonts w:ascii="Times New Roman" w:eastAsia="MS Mincho" w:hAnsi="Times New Roman" w:cs="Times New Roman"/>
            <w:lang w:eastAsia="ja-JP"/>
          </w:rPr>
          <w:t>www.business.gov.lv</w:t>
        </w:r>
      </w:hyperlink>
      <w:r w:rsidRPr="00EF7C2C">
        <w:rPr>
          <w:rFonts w:ascii="Times New Roman" w:eastAsia="MS Mincho" w:hAnsi="Times New Roman" w:cs="Times New Roman"/>
          <w:lang w:eastAsia="ja-JP"/>
        </w:rPr>
        <w:t xml:space="preserve"> publicēto Sarakstu</w:t>
      </w:r>
      <w:r w:rsidRPr="00EF7C2C">
        <w:rPr>
          <w:rFonts w:ascii="Times New Roman" w:eastAsia="MS Mincho" w:hAnsi="Times New Roman" w:cs="Times New Roman"/>
          <w:color w:val="000000" w:themeColor="text1"/>
          <w:lang w:eastAsia="ja-JP"/>
        </w:rPr>
        <w:t xml:space="preserve">. Pēc lēmuma nosūtīšanas komersantam Vērtētājs sagatavo vēstules projektu Valsts pārvaldes iestādēm par komersanta izslēgšanu no Saraksta. </w:t>
      </w:r>
      <w:r w:rsidRPr="00EF7C2C">
        <w:rPr>
          <w:rFonts w:ascii="Times New Roman" w:hAnsi="Times New Roman" w:cs="Times New Roman"/>
          <w:color w:val="000000" w:themeColor="text1"/>
          <w:lang w:bidi="lo-LA"/>
        </w:rPr>
        <w:t xml:space="preserve">Vēstules projektu Vērtētājs ievieto DVS Namejs </w:t>
      </w:r>
      <w:r w:rsidRPr="00EF7C2C">
        <w:rPr>
          <w:rFonts w:ascii="Times New Roman" w:hAnsi="Times New Roman" w:cs="Times New Roman"/>
          <w:color w:val="000000" w:themeColor="text1"/>
        </w:rPr>
        <w:t>(vēstuli par komersantu, kas plāno īstenot militārās ražošanas projektu, ievieto DVS Namejs kā ierobežotas pieejamības informāciju)</w:t>
      </w:r>
      <w:r w:rsidRPr="00EF7C2C">
        <w:rPr>
          <w:rFonts w:ascii="Times New Roman" w:hAnsi="Times New Roman" w:cs="Times New Roman"/>
          <w:color w:val="000000" w:themeColor="text1"/>
          <w:lang w:bidi="lo-LA"/>
        </w:rPr>
        <w:t xml:space="preserve">, kur to vienas darba dienas laikā vizē Vērtētājs un MAIN vadītājs un nodod parakstīšanai APD direktoram, kurš to paraksta vienas darba dienas laikā no tā saņemšanas. </w:t>
      </w:r>
      <w:r w:rsidRPr="00EF7C2C">
        <w:rPr>
          <w:rFonts w:ascii="Times New Roman" w:eastAsia="MS Mincho" w:hAnsi="Times New Roman" w:cs="Times New Roman"/>
          <w:color w:val="000000" w:themeColor="text1"/>
          <w:lang w:eastAsia="ja-JP"/>
        </w:rPr>
        <w:t>Pēc vēstules parakstīšanas NN vienas darba dienas laikā nodrošina parakstītās vēstules nosūtīšanu visām Valsts pārvaldes iestādēm uz e-adresi.</w:t>
      </w:r>
    </w:p>
    <w:p w:rsidR="00EF7C2C" w:rsidRPr="00EF7C2C" w:rsidP="00EF7C2C" w14:paraId="2F202668" w14:textId="77777777">
      <w:pPr>
        <w:pStyle w:val="ListParagraph"/>
        <w:numPr>
          <w:ilvl w:val="0"/>
          <w:numId w:val="2"/>
        </w:numPr>
        <w:spacing w:before="120" w:after="120" w:line="240" w:lineRule="auto"/>
        <w:jc w:val="both"/>
        <w:rPr>
          <w:rFonts w:ascii="Times New Roman" w:hAnsi="Times New Roman" w:cs="Times New Roman"/>
        </w:rPr>
      </w:pPr>
      <w:r w:rsidRPr="00EF7C2C">
        <w:rPr>
          <w:rFonts w:ascii="Times New Roman" w:hAnsi="Times New Roman" w:cs="Times New Roman"/>
        </w:rPr>
        <w:t xml:space="preserve">IPNN atbildīgais nodarbinātais līdz 2026. gada 1. augustam sagatavo un </w:t>
      </w:r>
      <w:r w:rsidRPr="00EF7C2C">
        <w:rPr>
          <w:rFonts w:ascii="Times New Roman" w:hAnsi="Times New Roman" w:cs="Times New Roman"/>
        </w:rPr>
        <w:t>nosūta</w:t>
      </w:r>
      <w:r w:rsidRPr="00EF7C2C">
        <w:rPr>
          <w:rFonts w:ascii="Times New Roman" w:hAnsi="Times New Roman" w:cs="Times New Roman"/>
        </w:rPr>
        <w:t xml:space="preserve"> Valsts pārvaldes iestādēm informācijas apmaiņas metodiku, kas cita starpā ietver informāciju par </w:t>
      </w:r>
      <w:r w:rsidRPr="00EF7C2C">
        <w:rPr>
          <w:rFonts w:ascii="Times New Roman" w:hAnsi="Times New Roman" w:cs="Times New Roman"/>
        </w:rPr>
        <w:t>MK noteikumu 5.</w:t>
      </w:r>
      <w:r w:rsidRPr="00EF7C2C">
        <w:rPr>
          <w:rFonts w:ascii="Times New Roman" w:hAnsi="Times New Roman" w:cs="Times New Roman"/>
          <w:vertAlign w:val="superscript"/>
        </w:rPr>
        <w:t>1</w:t>
      </w:r>
      <w:r w:rsidRPr="00EF7C2C">
        <w:rPr>
          <w:rFonts w:ascii="Times New Roman" w:hAnsi="Times New Roman" w:cs="Times New Roman"/>
        </w:rPr>
        <w:t>1., 14.¹1. apakšpunktos un 14.</w:t>
      </w:r>
      <w:r w:rsidRPr="00EF7C2C">
        <w:rPr>
          <w:rFonts w:ascii="Times New Roman" w:hAnsi="Times New Roman" w:cs="Times New Roman"/>
          <w:vertAlign w:val="superscript"/>
        </w:rPr>
        <w:t>2</w:t>
      </w:r>
      <w:r w:rsidRPr="00EF7C2C">
        <w:rPr>
          <w:rFonts w:ascii="Times New Roman" w:hAnsi="Times New Roman" w:cs="Times New Roman"/>
        </w:rPr>
        <w:t>, 17.¹ punktos noteiktajiem pienākumiem un kārtību.</w:t>
      </w:r>
    </w:p>
    <w:p w:rsidR="00EF7C2C" w:rsidRPr="00EF7C2C" w:rsidP="00EF7C2C" w14:paraId="7F6E2E7B" w14:textId="77777777">
      <w:pPr>
        <w:pStyle w:val="ListParagraph"/>
        <w:numPr>
          <w:ilvl w:val="0"/>
          <w:numId w:val="2"/>
        </w:numPr>
        <w:spacing w:before="120" w:after="120" w:line="240" w:lineRule="auto"/>
        <w:jc w:val="both"/>
        <w:rPr>
          <w:rFonts w:ascii="Times New Roman" w:hAnsi="Times New Roman" w:cs="Times New Roman"/>
        </w:rPr>
      </w:pPr>
      <w:r w:rsidRPr="00EF7C2C">
        <w:rPr>
          <w:rFonts w:ascii="Times New Roman" w:hAnsi="Times New Roman" w:cs="Times New Roman"/>
        </w:rPr>
        <w:t xml:space="preserve">IPNN līdz kārtējā gada 1. martam izvērtē un apkopo par prioritārā kārtībā sniedzamajiem pakalpojumiem Valsts pārvaldes iestāžu sasniegtos rezultātus un </w:t>
      </w:r>
      <w:r w:rsidRPr="00EF7C2C">
        <w:rPr>
          <w:rFonts w:ascii="Times New Roman" w:hAnsi="Times New Roman" w:cs="Times New Roman"/>
        </w:rPr>
        <w:t>nosūta</w:t>
      </w:r>
      <w:r w:rsidRPr="00EF7C2C">
        <w:rPr>
          <w:rFonts w:ascii="Times New Roman" w:hAnsi="Times New Roman" w:cs="Times New Roman"/>
        </w:rPr>
        <w:t xml:space="preserve"> apkopojumu Ekonomikas ministrijai uz e-adresi.</w:t>
      </w:r>
    </w:p>
    <w:p w:rsidR="00EF7C2C" w:rsidRPr="00EF7C2C" w:rsidP="00EF7C2C" w14:paraId="40FA288F" w14:textId="77777777">
      <w:pPr>
        <w:pStyle w:val="ListParagraph"/>
        <w:numPr>
          <w:ilvl w:val="0"/>
          <w:numId w:val="2"/>
        </w:numPr>
        <w:spacing w:before="120" w:after="120" w:line="240" w:lineRule="auto"/>
        <w:jc w:val="both"/>
        <w:rPr>
          <w:rFonts w:ascii="Times New Roman" w:eastAsia="MS Mincho" w:hAnsi="Times New Roman" w:cs="Times New Roman"/>
          <w:color w:val="000000" w:themeColor="text1"/>
          <w:lang w:eastAsia="ja-JP"/>
        </w:rPr>
      </w:pPr>
      <w:r w:rsidRPr="00EF7C2C">
        <w:rPr>
          <w:rFonts w:ascii="Times New Roman" w:hAnsi="Times New Roman" w:cs="Times New Roman"/>
          <w:color w:val="000000" w:themeColor="text1"/>
        </w:rPr>
        <w:t>IPNN atbildīgais nodarbinātais, saņemot MK noteikumu 5.</w:t>
      </w:r>
      <w:r w:rsidRPr="00EF7C2C">
        <w:rPr>
          <w:rFonts w:ascii="Times New Roman" w:hAnsi="Times New Roman" w:cs="Times New Roman"/>
          <w:color w:val="000000" w:themeColor="text1"/>
          <w:vertAlign w:val="superscript"/>
        </w:rPr>
        <w:t>1</w:t>
      </w:r>
      <w:r w:rsidRPr="00EF7C2C">
        <w:rPr>
          <w:rFonts w:ascii="Times New Roman" w:hAnsi="Times New Roman" w:cs="Times New Roman"/>
          <w:color w:val="000000" w:themeColor="text1"/>
        </w:rPr>
        <w:t>1. apakšpunktā noteiktajā kārtībā informāciju no Valsts pārvaldes iestādēm</w:t>
      </w:r>
      <w:r w:rsidRPr="00EF7C2C">
        <w:rPr>
          <w:rStyle w:val="apple-converted-space"/>
          <w:rFonts w:ascii="Times New Roman" w:hAnsi="Times New Roman" w:cs="Times New Roman"/>
          <w:color w:val="000000" w:themeColor="text1"/>
        </w:rPr>
        <w:t xml:space="preserve"> par iestādēm pieejamo kapacitāti prioritāro projektu apkalpošanai</w:t>
      </w:r>
      <w:r w:rsidRPr="00EF7C2C">
        <w:rPr>
          <w:rFonts w:ascii="Times New Roman" w:hAnsi="Times New Roman" w:cs="Times New Roman"/>
          <w:color w:val="000000" w:themeColor="text1"/>
        </w:rPr>
        <w:t>,</w:t>
      </w:r>
      <w:r w:rsidRPr="00EF7C2C">
        <w:rPr>
          <w:rStyle w:val="apple-converted-space"/>
          <w:rFonts w:ascii="Times New Roman" w:hAnsi="Times New Roman" w:cs="Times New Roman"/>
          <w:color w:val="000000" w:themeColor="text1"/>
        </w:rPr>
        <w:t xml:space="preserve"> apkopo to un līdz ceturksnim sekojošā mēneša 15. datumam </w:t>
      </w:r>
      <w:r w:rsidRPr="00EF7C2C">
        <w:rPr>
          <w:rStyle w:val="apple-converted-space"/>
          <w:rFonts w:ascii="Times New Roman" w:hAnsi="Times New Roman" w:cs="Times New Roman"/>
          <w:color w:val="000000" w:themeColor="text1"/>
        </w:rPr>
        <w:t>nosūta</w:t>
      </w:r>
      <w:r w:rsidRPr="00EF7C2C">
        <w:rPr>
          <w:rStyle w:val="apple-converted-space"/>
          <w:rFonts w:ascii="Times New Roman" w:hAnsi="Times New Roman" w:cs="Times New Roman"/>
          <w:color w:val="000000" w:themeColor="text1"/>
        </w:rPr>
        <w:t xml:space="preserve"> apkopojumu Ekonomikas ministrijai uz e-adresi. Ja IPNN </w:t>
      </w:r>
      <w:r w:rsidRPr="00EF7C2C">
        <w:rPr>
          <w:rFonts w:ascii="Times New Roman" w:hAnsi="Times New Roman" w:cs="Times New Roman"/>
          <w:color w:val="000000" w:themeColor="text1"/>
        </w:rPr>
        <w:t xml:space="preserve">atbildīgais nodarbinātais saņem informāciju </w:t>
      </w:r>
      <w:r w:rsidRPr="00EF7C2C">
        <w:rPr>
          <w:rStyle w:val="apple-converted-space"/>
          <w:rFonts w:ascii="Times New Roman" w:hAnsi="Times New Roman" w:cs="Times New Roman"/>
          <w:color w:val="000000" w:themeColor="text1"/>
        </w:rPr>
        <w:t>no Valsts pārvaldes iestādes par tās kapacitātes problēmām, tas</w:t>
      </w:r>
      <w:r w:rsidRPr="00EF7C2C">
        <w:rPr>
          <w:rFonts w:ascii="Times New Roman" w:hAnsi="Times New Roman" w:cs="Times New Roman"/>
          <w:color w:val="000000" w:themeColor="text1"/>
        </w:rPr>
        <w:t xml:space="preserve"> trīs darba dienu laikā no informācijas saņemšanas dienas </w:t>
      </w:r>
      <w:r w:rsidRPr="00EF7C2C">
        <w:rPr>
          <w:rFonts w:ascii="Times New Roman" w:hAnsi="Times New Roman" w:cs="Times New Roman"/>
          <w:color w:val="000000" w:themeColor="text1"/>
        </w:rPr>
        <w:t>nosūta</w:t>
      </w:r>
      <w:r w:rsidRPr="00EF7C2C">
        <w:rPr>
          <w:rFonts w:ascii="Times New Roman" w:hAnsi="Times New Roman" w:cs="Times New Roman"/>
          <w:color w:val="000000" w:themeColor="text1"/>
        </w:rPr>
        <w:t xml:space="preserve"> attiecīgajai iestādei Noteikumu 22. punktā minētajā kārtībā sarindoto Sarakstu uz e-adresi, vienlaikus norādot, ka pakalpojuma saņemšanu ārpus kārtas pirmajiem nodrošina militārās ražošanas projekta īstenotājiem, par kuriem Valsts pārvaldes iestādes informāciju saņēmušas Noteikumu 19. punktā minētajā kārtībā, un pēc tam sarindotajā Sarakstā iekļautajiem komersantiem, primāri apkalpojot komersantus ar mazāko piešķirto ID numuru. </w:t>
      </w:r>
      <w:r w:rsidRPr="00EF7C2C">
        <w:rPr>
          <w:rFonts w:ascii="Times New Roman" w:eastAsia="MS Mincho" w:hAnsi="Times New Roman" w:cs="Times New Roman"/>
          <w:color w:val="000000" w:themeColor="text1"/>
          <w:lang w:eastAsia="ja-JP"/>
        </w:rPr>
        <w:t>Komersantus ar vienādiem ID numuriem apkalpo secīgi pēc Valsts pārvaldes iestādē saņemtā iesnieguma laika.</w:t>
      </w:r>
    </w:p>
    <w:p w:rsidR="00EF7C2C" w:rsidRPr="00EF7C2C" w:rsidP="00EF7C2C" w14:paraId="57F2C3CC" w14:textId="77777777">
      <w:pPr>
        <w:pStyle w:val="ListParagraph"/>
        <w:numPr>
          <w:ilvl w:val="0"/>
          <w:numId w:val="2"/>
        </w:numPr>
        <w:spacing w:before="120" w:after="120" w:line="240" w:lineRule="auto"/>
        <w:jc w:val="both"/>
        <w:rPr>
          <w:rFonts w:ascii="Times New Roman" w:eastAsia="MS Mincho" w:hAnsi="Times New Roman" w:cs="Times New Roman"/>
          <w:color w:val="000000" w:themeColor="text1"/>
          <w:lang w:eastAsia="ja-JP"/>
        </w:rPr>
      </w:pPr>
      <w:r w:rsidRPr="00EF7C2C">
        <w:rPr>
          <w:rFonts w:ascii="Times New Roman" w:eastAsia="MS Mincho" w:hAnsi="Times New Roman" w:cs="Times New Roman"/>
          <w:color w:val="000000" w:themeColor="text1"/>
          <w:lang w:eastAsia="ja-JP"/>
        </w:rPr>
        <w:t xml:space="preserve">MAIN vadītāja norīkots Vērtētājs līdz 2026. gada 1. augustam sagatavo un </w:t>
      </w:r>
      <w:r w:rsidRPr="00EF7C2C">
        <w:rPr>
          <w:rFonts w:ascii="Times New Roman" w:eastAsia="MS Mincho" w:hAnsi="Times New Roman" w:cs="Times New Roman"/>
          <w:color w:val="000000" w:themeColor="text1"/>
          <w:lang w:eastAsia="ja-JP"/>
        </w:rPr>
        <w:t>nosūta</w:t>
      </w:r>
      <w:r w:rsidRPr="00EF7C2C">
        <w:rPr>
          <w:rFonts w:ascii="Times New Roman" w:eastAsia="MS Mincho" w:hAnsi="Times New Roman" w:cs="Times New Roman"/>
          <w:color w:val="000000" w:themeColor="text1"/>
          <w:lang w:eastAsia="ja-JP"/>
        </w:rPr>
        <w:t xml:space="preserve"> </w:t>
      </w:r>
      <w:r w:rsidRPr="00EF7C2C">
        <w:rPr>
          <w:rFonts w:ascii="Times New Roman" w:hAnsi="Times New Roman" w:cs="Times New Roman"/>
          <w:color w:val="000000" w:themeColor="text1"/>
        </w:rPr>
        <w:t>uz e-adresi, bet gadījumā, ja tādas nav, uz e-pasta adresi</w:t>
      </w:r>
      <w:r w:rsidRPr="00EF7C2C">
        <w:rPr>
          <w:rFonts w:ascii="Times New Roman" w:eastAsia="MS Mincho" w:hAnsi="Times New Roman" w:cs="Times New Roman"/>
          <w:color w:val="000000" w:themeColor="text1"/>
          <w:lang w:eastAsia="ja-JP"/>
        </w:rPr>
        <w:t xml:space="preserve"> katram līdz 2026. gada 1. aprīlim Sarakstā iekļautajam komersantam informāciju </w:t>
      </w:r>
      <w:r w:rsidRPr="00EF7C2C">
        <w:rPr>
          <w:rFonts w:ascii="Times New Roman" w:hAnsi="Times New Roman" w:cs="Times New Roman"/>
          <w:color w:val="000000" w:themeColor="text1"/>
        </w:rPr>
        <w:t>par MK noteikumu 14.¹1. apakšpunktā noteiktajām prasībām.</w:t>
      </w:r>
    </w:p>
    <w:p w:rsidR="00EF7C2C" w:rsidRPr="00EF7C2C" w:rsidP="00EF7C2C" w14:paraId="174E5EC0" w14:textId="77777777">
      <w:pPr>
        <w:pStyle w:val="ListParagraph"/>
        <w:spacing w:before="120" w:after="120" w:line="240" w:lineRule="auto"/>
        <w:ind w:left="360"/>
        <w:jc w:val="both"/>
        <w:rPr>
          <w:rFonts w:ascii="Times New Roman" w:hAnsi="Times New Roman" w:cs="Times New Roman"/>
          <w:color w:val="000000"/>
        </w:rPr>
      </w:pPr>
    </w:p>
    <w:p w:rsidR="00EF7C2C" w:rsidRPr="00EF7C2C" w:rsidP="00EF7C2C" w14:paraId="3495A5F8" w14:textId="77777777">
      <w:pPr>
        <w:spacing w:before="120" w:after="120" w:line="240" w:lineRule="auto"/>
        <w:jc w:val="both"/>
        <w:rPr>
          <w:rFonts w:ascii="Times New Roman" w:hAnsi="Times New Roman" w:cs="Times New Roman"/>
          <w:color w:val="212529"/>
          <w:shd w:val="clear" w:color="auto" w:fill="FFFFFF"/>
        </w:rPr>
      </w:pPr>
    </w:p>
    <w:p w:rsidR="00EF7C2C" w:rsidRPr="00EF7C2C" w:rsidP="00EF7C2C" w14:paraId="6C0CFA1A" w14:textId="77777777">
      <w:pPr>
        <w:pStyle w:val="BodyText2"/>
        <w:jc w:val="center"/>
        <w:rPr>
          <w:b/>
          <w:bCs/>
          <w:lang w:val="lv-LV"/>
        </w:rPr>
      </w:pPr>
      <w:r w:rsidRPr="00EF7C2C">
        <w:rPr>
          <w:b/>
          <w:bCs/>
          <w:lang w:val="lv-LV"/>
        </w:rPr>
        <w:t>IV. Noslēguma jautājums</w:t>
      </w:r>
    </w:p>
    <w:p w:rsidR="00EF7C2C" w:rsidRPr="00EF7C2C" w:rsidP="00EF7C2C" w14:paraId="48E39D93" w14:textId="77777777">
      <w:pPr>
        <w:pStyle w:val="BodyText2"/>
        <w:widowControl/>
        <w:numPr>
          <w:ilvl w:val="0"/>
          <w:numId w:val="2"/>
        </w:numPr>
        <w:spacing w:after="0" w:line="240" w:lineRule="auto"/>
        <w:jc w:val="both"/>
        <w:rPr>
          <w:b/>
          <w:bCs/>
          <w:lang w:val="lv-LV"/>
        </w:rPr>
      </w:pPr>
      <w:r w:rsidRPr="00EF7C2C">
        <w:rPr>
          <w:lang w:val="lv-LV"/>
        </w:rPr>
        <w:t>Atzīt par spēku zaudējušiem Aģentūras 2025. gada 12. augusta iekšējos noteikumus Nr. 1.1-29.1/2025/23 “Kārtība, kādā Latvijas Investīciju un attīstības aģentūra izvērtē komersanta atbilstību iekļaušanai komersantu sarakstā, kuri ir tiesīgi saņemt prioritārā kārtībā sniedzamos pakalpojumus, un veic saraksta uzturēšanu”.</w:t>
      </w:r>
    </w:p>
    <w:p w:rsidR="00EF7C2C" w:rsidRPr="00EF7C2C" w:rsidP="00EF7C2C" w14:paraId="5F20DA0E" w14:textId="77777777">
      <w:pPr>
        <w:jc w:val="both"/>
        <w:rPr>
          <w:rFonts w:ascii="Times New Roman" w:hAnsi="Times New Roman" w:cs="Times New Roman"/>
        </w:rPr>
      </w:pPr>
    </w:p>
    <w:p w:rsidR="00EF7C2C" w:rsidRPr="00EF7C2C" w:rsidP="00EF7C2C" w14:paraId="0A5A3A22" w14:textId="77777777">
      <w:pPr>
        <w:tabs>
          <w:tab w:val="left" w:pos="3960"/>
        </w:tabs>
        <w:jc w:val="both"/>
        <w:rPr>
          <w:rFonts w:ascii="Times New Roman" w:hAnsi="Times New Roman" w:cs="Times New Roman"/>
        </w:rPr>
      </w:pPr>
      <w:r w:rsidRPr="00EF7C2C">
        <w:rPr>
          <w:rFonts w:ascii="Times New Roman" w:hAnsi="Times New Roman" w:cs="Times New Roman"/>
        </w:rPr>
        <w:t>Saskaņots ar Ekonomikas ministrijas 2026. gada 12. jūnija vēstuli Nr.</w:t>
      </w:r>
      <w:r w:rsidRPr="00EF7C2C">
        <w:rPr>
          <w:rFonts w:ascii="Times New Roman" w:hAnsi="Times New Roman" w:cs="Times New Roman"/>
          <w:color w:val="212529"/>
          <w:sz w:val="21"/>
          <w:szCs w:val="21"/>
          <w:shd w:val="clear" w:color="auto" w:fill="FFFFFF"/>
        </w:rPr>
        <w:t xml:space="preserve"> </w:t>
      </w:r>
      <w:r w:rsidRPr="00EF7C2C">
        <w:rPr>
          <w:rFonts w:ascii="Times New Roman" w:hAnsi="Times New Roman" w:cs="Times New Roman"/>
        </w:rPr>
        <w:t>3.3-15/2026/3434N.</w:t>
      </w:r>
    </w:p>
    <w:p w:rsidR="00EF7C2C" w:rsidRPr="00EF7C2C" w:rsidP="00EF7C2C" w14:paraId="4274E52C" w14:textId="77777777">
      <w:pPr>
        <w:spacing w:before="120" w:after="120" w:line="240" w:lineRule="auto"/>
        <w:jc w:val="both"/>
        <w:rPr>
          <w:rFonts w:ascii="Times New Roman" w:hAnsi="Times New Roman" w:cs="Times New Roman"/>
          <w:color w:val="212529"/>
          <w:shd w:val="clear" w:color="auto" w:fill="FFFFFF"/>
        </w:rPr>
      </w:pPr>
    </w:p>
    <w:p w:rsidR="00EF7C2C" w:rsidRPr="00EF7C2C" w:rsidP="00EF7C2C" w14:paraId="19889304" w14:textId="77777777">
      <w:pPr>
        <w:pStyle w:val="ListParagraph"/>
        <w:spacing w:before="120" w:after="120" w:line="240" w:lineRule="auto"/>
        <w:ind w:left="360"/>
        <w:jc w:val="both"/>
        <w:rPr>
          <w:rFonts w:ascii="Times New Roman" w:hAnsi="Times New Roman" w:cs="Times New Roman"/>
          <w:color w:val="212529"/>
          <w:shd w:val="clear" w:color="auto" w:fill="FFFFFF"/>
        </w:rPr>
      </w:pPr>
    </w:p>
    <w:p w:rsidR="00EF7C2C" w:rsidRPr="00EF7C2C" w:rsidP="00EF7C2C" w14:paraId="277CC59D" w14:textId="77777777">
      <w:pPr>
        <w:pStyle w:val="paragraph"/>
        <w:spacing w:line="276" w:lineRule="auto"/>
        <w:textAlignment w:val="baseline"/>
        <w:rPr>
          <w:rStyle w:val="eop"/>
        </w:rPr>
      </w:pPr>
      <w:r w:rsidRPr="00EF7C2C">
        <w:rPr>
          <w:rStyle w:val="eop"/>
        </w:rPr>
        <w:t>Atbalsta piešķiršanas departamenta direktores vietā –</w:t>
      </w:r>
    </w:p>
    <w:p w:rsidR="00EF7C2C" w:rsidRPr="00EF7C2C" w:rsidP="00EF7C2C" w14:paraId="78B5E49C" w14:textId="77777777">
      <w:pPr>
        <w:pStyle w:val="paragraph"/>
        <w:spacing w:line="276" w:lineRule="auto"/>
        <w:textAlignment w:val="baseline"/>
        <w:rPr>
          <w:rStyle w:val="eop"/>
        </w:rPr>
      </w:pPr>
      <w:r w:rsidRPr="00EF7C2C">
        <w:rPr>
          <w:rStyle w:val="eop"/>
        </w:rPr>
        <w:t xml:space="preserve">Atbalsta piešķiršanas departamenta direktores vietnieks </w:t>
      </w:r>
      <w:r w:rsidRPr="00EF7C2C">
        <w:rPr>
          <w:rStyle w:val="eop"/>
        </w:rPr>
        <w:tab/>
      </w:r>
      <w:r w:rsidRPr="00EF7C2C">
        <w:rPr>
          <w:rStyle w:val="eop"/>
        </w:rPr>
        <w:tab/>
        <w:t>Jānis Paeglekalns</w:t>
      </w:r>
    </w:p>
    <w:p w:rsidR="006D7BA0" w:rsidP="006D7BA0" w14:paraId="09B9D817" w14:textId="77777777">
      <w:pPr>
        <w:rPr>
          <w:rFonts w:ascii="Times New Roman" w:hAnsi="Times New Roman" w:cs="Times New Roman"/>
          <w:sz w:val="18"/>
          <w:szCs w:val="18"/>
        </w:rPr>
      </w:pPr>
    </w:p>
    <w:p w:rsidR="00924A4F" w:rsidP="006D7BA0" w14:paraId="2747B95C" w14:textId="77777777">
      <w:pPr>
        <w:rPr>
          <w:rFonts w:ascii="Times New Roman" w:hAnsi="Times New Roman" w:cs="Times New Roman"/>
          <w:sz w:val="18"/>
          <w:szCs w:val="18"/>
        </w:rPr>
      </w:pPr>
    </w:p>
    <w:p w:rsidR="00924A4F" w:rsidRPr="00924A4F" w:rsidP="00924A4F" w14:paraId="75DE1382" w14:textId="77777777">
      <w:pPr>
        <w:jc w:val="center"/>
        <w:rPr>
          <w:rFonts w:ascii="Times New Roman" w:hAnsi="Times New Roman" w:cs="Times New Roman"/>
        </w:rPr>
      </w:pPr>
      <w:r w:rsidRPr="00924A4F">
        <w:rPr>
          <w:rFonts w:ascii="Times New Roman" w:hAnsi="Times New Roman" w:cs="Times New Roman"/>
        </w:rPr>
        <w:t>ŠIS DOKUMENTS IR PARAKSTĪTS ELEKTRONISKI AR DROŠU</w:t>
      </w:r>
    </w:p>
    <w:p w:rsidR="00924A4F" w:rsidRPr="00924A4F" w:rsidP="00924A4F" w14:paraId="639F4894" w14:textId="77777777">
      <w:pPr>
        <w:jc w:val="center"/>
        <w:rPr>
          <w:rFonts w:ascii="Times New Roman" w:hAnsi="Times New Roman" w:cs="Times New Roman"/>
        </w:rPr>
      </w:pPr>
      <w:r w:rsidRPr="00924A4F">
        <w:rPr>
          <w:rFonts w:ascii="Times New Roman" w:hAnsi="Times New Roman" w:cs="Times New Roman"/>
        </w:rPr>
        <w:t>ELEKTRONISKO PARAKSTU UN SATUR LAIKA ZĪMOGU</w:t>
      </w:r>
    </w:p>
    <w:p w:rsidR="00924A4F" w:rsidRPr="00924A4F" w:rsidP="006D7BA0" w14:paraId="1CE5026B" w14:textId="77777777">
      <w:pPr>
        <w:rPr>
          <w:rFonts w:ascii="Times New Roman" w:hAnsi="Times New Roman" w:cs="Times New Roman"/>
        </w:rPr>
      </w:pPr>
    </w:p>
    <w:sectPr w:rsidSect="008A6F13">
      <w:footerReference w:type="default" r:id="rId23"/>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1486701462"/>
      <w:docPartObj>
        <w:docPartGallery w:val="Page Numbers (Bottom of Page)"/>
        <w:docPartUnique/>
      </w:docPartObj>
    </w:sdtPr>
    <w:sdtContent>
      <w:p w:rsidR="002C2BF4" w:rsidP="002C2BF4" w14:paraId="1EFCECB1" w14:textId="6C5C478F">
        <w:pPr>
          <w:pStyle w:val="Footer"/>
          <w:jc w:val="center"/>
        </w:pPr>
        <w:r>
          <w:fldChar w:fldCharType="begin"/>
        </w:r>
        <w:r>
          <w:instrText>PAGE   \* MERGEFORMAT</w:instrText>
        </w:r>
        <w:r>
          <w:fldChar w:fldCharType="separate"/>
        </w:r>
        <w:r>
          <w:t>6</w:t>
        </w:r>
        <w:r>
          <w:fldChar w:fldCharType="end"/>
        </w:r>
      </w:p>
    </w:sdtContent>
  </w:sdt>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27375D3"/>
    <w:multiLevelType w:val="hybridMultilevel"/>
    <w:tmpl w:val="91921BEC"/>
    <w:lvl w:ilvl="0">
      <w:start w:val="1"/>
      <w:numFmt w:val="upperRoman"/>
      <w:lvlText w:val="%1."/>
      <w:lvlJc w:val="right"/>
      <w:pPr>
        <w:tabs>
          <w:tab w:val="num" w:pos="540"/>
        </w:tabs>
        <w:ind w:left="540" w:hanging="180"/>
      </w:pPr>
      <w:rPr>
        <w:rFonts w:hint="default"/>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734C05DF"/>
    <w:multiLevelType w:val="multilevel"/>
    <w:tmpl w:val="C706B088"/>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rPr>
        <w:b w:val="0"/>
        <w:bCs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55920030">
    <w:abstractNumId w:val="0"/>
  </w:num>
  <w:num w:numId="2" w16cid:durableId="16779951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9CC"/>
    <w:rsid w:val="00001BF3"/>
    <w:rsid w:val="001F09AC"/>
    <w:rsid w:val="002214C8"/>
    <w:rsid w:val="002A6F3D"/>
    <w:rsid w:val="002C2BF4"/>
    <w:rsid w:val="003744C2"/>
    <w:rsid w:val="00420974"/>
    <w:rsid w:val="00511B03"/>
    <w:rsid w:val="006713F4"/>
    <w:rsid w:val="00695189"/>
    <w:rsid w:val="006D7BA0"/>
    <w:rsid w:val="007516BC"/>
    <w:rsid w:val="008A6F13"/>
    <w:rsid w:val="00916EF2"/>
    <w:rsid w:val="00924A4F"/>
    <w:rsid w:val="009557E7"/>
    <w:rsid w:val="00975837"/>
    <w:rsid w:val="00AA6746"/>
    <w:rsid w:val="00AF09CC"/>
    <w:rsid w:val="00BF5134"/>
    <w:rsid w:val="00CD3789"/>
    <w:rsid w:val="00E45F39"/>
    <w:rsid w:val="00E67537"/>
    <w:rsid w:val="00EE5236"/>
    <w:rsid w:val="00EF7C2C"/>
    <w:rsid w:val="00F74BD8"/>
  </w:rsids>
  <m:mathPr>
    <m:mathFont m:val="Cambria Math"/>
  </m:mathPr>
  <w:themeFontLang w:val="lv-LV"/>
  <w:clrSchemeMapping w:bg1="light1" w:t1="dark1" w:bg2="light2" w:t2="dark2" w:accent1="accent1" w:accent2="accent2" w:accent3="accent3" w:accent4="accent4" w:accent5="accent5" w:accent6="accent6" w:hyperlink="hyperlink" w:followedHyperlink="followedHyperlink"/>
  <w14:docId w14:val="04E41508"/>
  <w15:chartTrackingRefBased/>
  <w15:docId w15:val="{0D3D26DD-DE4C-4108-B05B-D0CC3C8A8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AF09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F09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F09C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F09C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F09C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F09C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09C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09C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09C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F09C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F09C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F09C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09C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09C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09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09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09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09CC"/>
    <w:rPr>
      <w:rFonts w:eastAsiaTheme="majorEastAsia" w:cstheme="majorBidi"/>
      <w:color w:val="272727" w:themeColor="text1" w:themeTint="D8"/>
    </w:rPr>
  </w:style>
  <w:style w:type="paragraph" w:styleId="Title">
    <w:name w:val="Title"/>
    <w:basedOn w:val="Normal"/>
    <w:next w:val="Normal"/>
    <w:link w:val="TitleChar"/>
    <w:uiPriority w:val="10"/>
    <w:qFormat/>
    <w:rsid w:val="00AF09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09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09C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09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09CC"/>
    <w:pPr>
      <w:spacing w:before="160"/>
      <w:jc w:val="center"/>
    </w:pPr>
    <w:rPr>
      <w:i/>
      <w:iCs/>
      <w:color w:val="404040" w:themeColor="text1" w:themeTint="BF"/>
    </w:rPr>
  </w:style>
  <w:style w:type="character" w:customStyle="1" w:styleId="QuoteChar">
    <w:name w:val="Quote Char"/>
    <w:basedOn w:val="DefaultParagraphFont"/>
    <w:link w:val="Quote"/>
    <w:uiPriority w:val="29"/>
    <w:rsid w:val="00AF09CC"/>
    <w:rPr>
      <w:i/>
      <w:iCs/>
      <w:color w:val="404040" w:themeColor="text1" w:themeTint="BF"/>
    </w:rPr>
  </w:style>
  <w:style w:type="paragraph" w:styleId="ListParagraph">
    <w:name w:val="List Paragraph"/>
    <w:aliases w:val="2,Bullet 1,Bullet Points,Colorful List - Accent 11,Dot pt,F5 List Paragraph,H&amp;P List Paragraph,IFCL - List Paragraph,Indicator Text,List Paragraph Char Char Char,List Paragraph1,List Paragraph12,MAIN CONTENT,No Spacing1,OBC Bullet,Strip"/>
    <w:basedOn w:val="Normal"/>
    <w:link w:val="ListParagraphChar"/>
    <w:uiPriority w:val="34"/>
    <w:qFormat/>
    <w:rsid w:val="00AF09CC"/>
    <w:pPr>
      <w:ind w:left="720"/>
      <w:contextualSpacing/>
    </w:pPr>
  </w:style>
  <w:style w:type="character" w:styleId="IntenseEmphasis">
    <w:name w:val="Intense Emphasis"/>
    <w:basedOn w:val="DefaultParagraphFont"/>
    <w:uiPriority w:val="21"/>
    <w:qFormat/>
    <w:rsid w:val="00AF09CC"/>
    <w:rPr>
      <w:i/>
      <w:iCs/>
      <w:color w:val="0F4761" w:themeColor="accent1" w:themeShade="BF"/>
    </w:rPr>
  </w:style>
  <w:style w:type="paragraph" w:styleId="IntenseQuote">
    <w:name w:val="Intense Quote"/>
    <w:basedOn w:val="Normal"/>
    <w:next w:val="Normal"/>
    <w:link w:val="IntenseQuoteChar"/>
    <w:uiPriority w:val="30"/>
    <w:qFormat/>
    <w:rsid w:val="00AF09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F09CC"/>
    <w:rPr>
      <w:i/>
      <w:iCs/>
      <w:color w:val="0F4761" w:themeColor="accent1" w:themeShade="BF"/>
    </w:rPr>
  </w:style>
  <w:style w:type="character" w:styleId="IntenseReference">
    <w:name w:val="Intense Reference"/>
    <w:basedOn w:val="DefaultParagraphFont"/>
    <w:uiPriority w:val="32"/>
    <w:qFormat/>
    <w:rsid w:val="00AF09CC"/>
    <w:rPr>
      <w:b/>
      <w:bCs/>
      <w:smallCaps/>
      <w:color w:val="0F4761" w:themeColor="accent1" w:themeShade="BF"/>
      <w:spacing w:val="5"/>
    </w:rPr>
  </w:style>
  <w:style w:type="character" w:styleId="Hyperlink">
    <w:name w:val="Hyperlink"/>
    <w:basedOn w:val="DefaultParagraphFont"/>
    <w:uiPriority w:val="99"/>
    <w:unhideWhenUsed/>
    <w:rsid w:val="007516BC"/>
    <w:rPr>
      <w:color w:val="467886" w:themeColor="hyperlink"/>
      <w:u w:val="single"/>
    </w:rPr>
  </w:style>
  <w:style w:type="character" w:styleId="UnresolvedMention">
    <w:name w:val="Unresolved Mention"/>
    <w:basedOn w:val="DefaultParagraphFont"/>
    <w:uiPriority w:val="99"/>
    <w:semiHidden/>
    <w:unhideWhenUsed/>
    <w:rsid w:val="007516BC"/>
    <w:rPr>
      <w:color w:val="605E5C"/>
      <w:shd w:val="clear" w:color="auto" w:fill="E1DFDD"/>
    </w:rPr>
  </w:style>
  <w:style w:type="paragraph" w:styleId="Header">
    <w:name w:val="header"/>
    <w:basedOn w:val="Normal"/>
    <w:link w:val="HeaderChar"/>
    <w:uiPriority w:val="99"/>
    <w:unhideWhenUsed/>
    <w:rsid w:val="002C2BF4"/>
    <w:pPr>
      <w:tabs>
        <w:tab w:val="center" w:pos="4153"/>
        <w:tab w:val="right" w:pos="8306"/>
      </w:tabs>
      <w:spacing w:after="0" w:line="240" w:lineRule="auto"/>
    </w:pPr>
  </w:style>
  <w:style w:type="character" w:customStyle="1" w:styleId="HeaderChar">
    <w:name w:val="Header Char"/>
    <w:basedOn w:val="DefaultParagraphFont"/>
    <w:link w:val="Header"/>
    <w:uiPriority w:val="99"/>
    <w:rsid w:val="002C2BF4"/>
  </w:style>
  <w:style w:type="paragraph" w:styleId="Footer">
    <w:name w:val="footer"/>
    <w:basedOn w:val="Normal"/>
    <w:link w:val="FooterChar"/>
    <w:uiPriority w:val="99"/>
    <w:unhideWhenUsed/>
    <w:rsid w:val="002C2BF4"/>
    <w:pPr>
      <w:tabs>
        <w:tab w:val="center" w:pos="4153"/>
        <w:tab w:val="right" w:pos="8306"/>
      </w:tabs>
      <w:spacing w:after="0" w:line="240" w:lineRule="auto"/>
    </w:pPr>
  </w:style>
  <w:style w:type="character" w:customStyle="1" w:styleId="FooterChar">
    <w:name w:val="Footer Char"/>
    <w:basedOn w:val="DefaultParagraphFont"/>
    <w:link w:val="Footer"/>
    <w:uiPriority w:val="99"/>
    <w:rsid w:val="002C2BF4"/>
  </w:style>
  <w:style w:type="character" w:customStyle="1" w:styleId="normaltextrun">
    <w:name w:val="normaltextrun"/>
    <w:basedOn w:val="DefaultParagraphFont"/>
    <w:rsid w:val="00EE5236"/>
  </w:style>
  <w:style w:type="table" w:styleId="TableGrid">
    <w:name w:val="Table Grid"/>
    <w:basedOn w:val="TableNormal"/>
    <w:uiPriority w:val="39"/>
    <w:rsid w:val="00EE5236"/>
    <w:pPr>
      <w:spacing w:after="0" w:line="240" w:lineRule="auto"/>
    </w:pPr>
    <w:rPr>
      <w:rFonts w:ascii="Times New Roman" w:eastAsia="Calibri" w:hAnsi="Times New Roman" w:cs="Times New Roman"/>
      <w:kern w:val="0"/>
      <w:sz w:val="20"/>
      <w:szCs w:val="20"/>
      <w:lang w:eastAsia="lv-LV"/>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EF7C2C"/>
  </w:style>
  <w:style w:type="character" w:customStyle="1" w:styleId="ListParagraphChar">
    <w:name w:val="List Paragraph Char"/>
    <w:aliases w:val="2 Char,Bullet 1 Char,Bullet Points Char,Colorful List - Accent 11 Char,Dot pt Char,F5 List Paragraph Char,H&amp;P List Paragraph Char,IFCL - List Paragraph Char,Indicator Text Char,List Paragraph Char Char Char Char,List Paragraph1 Char"/>
    <w:link w:val="ListParagraph"/>
    <w:uiPriority w:val="34"/>
    <w:qFormat/>
    <w:locked/>
    <w:rsid w:val="00EF7C2C"/>
  </w:style>
  <w:style w:type="character" w:styleId="CommentReference">
    <w:name w:val="annotation reference"/>
    <w:basedOn w:val="DefaultParagraphFont"/>
    <w:semiHidden/>
    <w:unhideWhenUsed/>
    <w:rsid w:val="00EF7C2C"/>
    <w:rPr>
      <w:sz w:val="16"/>
      <w:szCs w:val="16"/>
    </w:rPr>
  </w:style>
  <w:style w:type="character" w:customStyle="1" w:styleId="apple-converted-space">
    <w:name w:val="apple-converted-space"/>
    <w:basedOn w:val="DefaultParagraphFont"/>
    <w:rsid w:val="00EF7C2C"/>
  </w:style>
  <w:style w:type="paragraph" w:styleId="BodyText2">
    <w:name w:val="Body Text 2"/>
    <w:basedOn w:val="Normal"/>
    <w:link w:val="BodyText2Char"/>
    <w:uiPriority w:val="99"/>
    <w:semiHidden/>
    <w:unhideWhenUsed/>
    <w:rsid w:val="00EF7C2C"/>
    <w:pPr>
      <w:widowControl w:val="0"/>
      <w:spacing w:after="120" w:line="480" w:lineRule="auto"/>
    </w:pPr>
    <w:rPr>
      <w:rFonts w:ascii="Times New Roman" w:eastAsia="Calibri" w:hAnsi="Times New Roman" w:cs="Times New Roman"/>
      <w:kern w:val="0"/>
      <w:szCs w:val="22"/>
      <w:lang w:val="en-US"/>
      <w14:ligatures w14:val="none"/>
    </w:rPr>
  </w:style>
  <w:style w:type="character" w:customStyle="1" w:styleId="BodyText2Char">
    <w:name w:val="Body Text 2 Char"/>
    <w:basedOn w:val="DefaultParagraphFont"/>
    <w:link w:val="BodyText2"/>
    <w:uiPriority w:val="99"/>
    <w:semiHidden/>
    <w:rsid w:val="00EF7C2C"/>
    <w:rPr>
      <w:rFonts w:ascii="Times New Roman" w:eastAsia="Calibri" w:hAnsi="Times New Roman" w:cs="Times New Roman"/>
      <w:kern w:val="0"/>
      <w:szCs w:val="22"/>
      <w:lang w:val="en-US"/>
      <w14:ligatures w14:val="none"/>
    </w:rPr>
  </w:style>
  <w:style w:type="paragraph" w:customStyle="1" w:styleId="paragraph">
    <w:name w:val="paragraph"/>
    <w:basedOn w:val="Normal"/>
    <w:rsid w:val="00EF7C2C"/>
    <w:pPr>
      <w:spacing w:after="0" w:line="240" w:lineRule="auto"/>
    </w:pPr>
    <w:rPr>
      <w:rFonts w:ascii="Times New Roman" w:eastAsia="Times New Roman" w:hAnsi="Times New Roman" w:cs="Times New Roman"/>
      <w:kern w:val="0"/>
      <w:lang w:eastAsia="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www.liaa.gov.lv" TargetMode="External" /><Relationship Id="rId11" Type="http://schemas.openxmlformats.org/officeDocument/2006/relationships/hyperlink" Target="http://www.business.gov.lv" TargetMode="External" /><Relationship Id="rId12" Type="http://schemas.openxmlformats.org/officeDocument/2006/relationships/hyperlink" Target="http://www.business.gov.lv" TargetMode="External" /><Relationship Id="rId13" Type="http://schemas.openxmlformats.org/officeDocument/2006/relationships/hyperlink" Target="mailto:pasts@liaa.gov.lv" TargetMode="External" /><Relationship Id="rId14" Type="http://schemas.openxmlformats.org/officeDocument/2006/relationships/hyperlink" Target="mailto:pasts@liaa.gov.lv" TargetMode="External" /><Relationship Id="rId15" Type="http://schemas.openxmlformats.org/officeDocument/2006/relationships/hyperlink" Target="mailto:pasts@liaa.gov.lv" TargetMode="External" /><Relationship Id="rId16" Type="http://schemas.openxmlformats.org/officeDocument/2006/relationships/hyperlink" Target="http://www.business.gov.lv" TargetMode="External" /><Relationship Id="rId17" Type="http://schemas.openxmlformats.org/officeDocument/2006/relationships/hyperlink" Target="http://www.business.gov.lv/" TargetMode="External" /><Relationship Id="rId18" Type="http://schemas.openxmlformats.org/officeDocument/2006/relationships/hyperlink" Target="http://www.business.gov.lv/" TargetMode="External" /><Relationship Id="rId19" Type="http://schemas.openxmlformats.org/officeDocument/2006/relationships/hyperlink" Target="mailto:pasts@liaa.gov.lv" TargetMode="External" /><Relationship Id="rId2" Type="http://schemas.openxmlformats.org/officeDocument/2006/relationships/webSettings" Target="webSettings.xml" /><Relationship Id="rId20" Type="http://schemas.openxmlformats.org/officeDocument/2006/relationships/hyperlink" Target="http://www.business.gov.lv" TargetMode="External" /><Relationship Id="rId21" Type="http://schemas.openxmlformats.org/officeDocument/2006/relationships/hyperlink" Target="http://www.business.gov.lv" TargetMode="External" /><Relationship Id="rId22" Type="http://schemas.openxmlformats.org/officeDocument/2006/relationships/hyperlink" Target="http://www.business.gov.lv" TargetMode="External" /><Relationship Id="rId23" Type="http://schemas.openxmlformats.org/officeDocument/2006/relationships/footer" Target="footer1.xml" /><Relationship Id="rId24" Type="http://schemas.openxmlformats.org/officeDocument/2006/relationships/theme" Target="theme/theme1.xml" /><Relationship Id="rId25" Type="http://schemas.openxmlformats.org/officeDocument/2006/relationships/numbering" Target="numbering.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www.business.gov.lv" TargetMode="External" /><Relationship Id="rId6" Type="http://schemas.openxmlformats.org/officeDocument/2006/relationships/hyperlink" Target="http://www.business.gov.lv" TargetMode="External" /><Relationship Id="rId7" Type="http://schemas.openxmlformats.org/officeDocument/2006/relationships/hyperlink" Target="mailto:pasts@liaa.gov.lv" TargetMode="External" /><Relationship Id="rId8" Type="http://schemas.openxmlformats.org/officeDocument/2006/relationships/hyperlink" Target="https://likumi.lv/ta/id/350569" TargetMode="External" /><Relationship Id="rId9" Type="http://schemas.openxmlformats.org/officeDocument/2006/relationships/hyperlink" Target="https://likumi.lv/ta/id/350569"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14068</Words>
  <Characters>8020</Characters>
  <Application>Microsoft Office Word</Application>
  <DocSecurity>0</DocSecurity>
  <Lines>66</Lines>
  <Paragraphs>44</Paragraphs>
  <ScaleCrop>false</ScaleCrop>
  <Company/>
  <LinksUpToDate>false</LinksUpToDate>
  <CharactersWithSpaces>22044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Līga Jordane</dc:creator>
  <cp:lastModifiedBy>Jeļena Soloveja</cp:lastModifiedBy>
  <cp:revision>16</cp:revision>
  <dcterms:created xsi:type="dcterms:W3CDTF">2026-06-12T11:57:00Z</dcterms:created>
  <dcterms:modified xsi:type="dcterms:W3CDTF">2026-06-19T11:16:00Z</dcterms:modified>
</cp:coreProperties>
</file>